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E5" w:rsidRPr="00391DF5" w:rsidRDefault="007B4B6A" w:rsidP="00391DF5">
      <w:pPr>
        <w:jc w:val="center"/>
      </w:pPr>
      <w:r>
        <w:rPr>
          <w:noProof/>
        </w:rPr>
        <w:drawing>
          <wp:inline distT="0" distB="0" distL="0" distR="0" wp14:anchorId="2C783CF3" wp14:editId="1BC70E05">
            <wp:extent cx="699579" cy="847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7C" w:rsidRPr="00FF3407" w:rsidRDefault="001F647C" w:rsidP="0019761A">
      <w:pPr>
        <w:spacing w:line="276" w:lineRule="auto"/>
        <w:jc w:val="center"/>
        <w:rPr>
          <w:rFonts w:ascii="Arial" w:hAnsi="Arial" w:cs="Arial"/>
          <w:b/>
          <w:sz w:val="8"/>
          <w:szCs w:val="24"/>
        </w:rPr>
      </w:pPr>
    </w:p>
    <w:p w:rsidR="001F647C" w:rsidRDefault="001F647C" w:rsidP="0019761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3A447B">
        <w:rPr>
          <w:rFonts w:ascii="Arial" w:hAnsi="Arial" w:cs="Arial"/>
          <w:b/>
          <w:szCs w:val="24"/>
        </w:rPr>
        <w:t>STATEWIDE ARTICULATION AND TRANSFER COUNCIL</w:t>
      </w:r>
    </w:p>
    <w:p w:rsidR="005348DF" w:rsidRDefault="005348DF" w:rsidP="0019761A">
      <w:pPr>
        <w:spacing w:line="276" w:lineRule="auto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and</w:t>
      </w:r>
      <w:proofErr w:type="gramEnd"/>
      <w:r>
        <w:rPr>
          <w:rFonts w:ascii="Arial" w:hAnsi="Arial" w:cs="Arial"/>
          <w:b/>
          <w:szCs w:val="24"/>
        </w:rPr>
        <w:t xml:space="preserve"> FACULTY GENERAL EDUCATI</w:t>
      </w:r>
      <w:r w:rsidR="004A250B">
        <w:rPr>
          <w:rFonts w:ascii="Arial" w:hAnsi="Arial" w:cs="Arial"/>
          <w:b/>
          <w:szCs w:val="24"/>
        </w:rPr>
        <w:t>O</w:t>
      </w:r>
      <w:r>
        <w:rPr>
          <w:rFonts w:ascii="Arial" w:hAnsi="Arial" w:cs="Arial"/>
          <w:b/>
          <w:szCs w:val="24"/>
        </w:rPr>
        <w:t>N COMMITTEE</w:t>
      </w:r>
    </w:p>
    <w:p w:rsidR="001F647C" w:rsidRPr="003A447B" w:rsidRDefault="003F1C02" w:rsidP="001F64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LCTCS</w:t>
      </w:r>
      <w:r w:rsidR="001F647C" w:rsidRPr="003A447B">
        <w:rPr>
          <w:rFonts w:ascii="Arial" w:hAnsi="Arial" w:cs="Arial"/>
          <w:b/>
        </w:rPr>
        <w:t xml:space="preserve"> Conference Rm ● </w:t>
      </w:r>
      <w:r w:rsidR="00D16F2E">
        <w:rPr>
          <w:rFonts w:ascii="Arial" w:hAnsi="Arial" w:cs="Arial"/>
          <w:b/>
        </w:rPr>
        <w:t>265 S Foster Dr</w:t>
      </w:r>
      <w:r w:rsidR="001F647C" w:rsidRPr="003A447B">
        <w:rPr>
          <w:rFonts w:ascii="Arial" w:hAnsi="Arial" w:cs="Arial"/>
          <w:b/>
        </w:rPr>
        <w:t xml:space="preserve"> ● Baton Rouge, LA</w:t>
      </w:r>
    </w:p>
    <w:p w:rsidR="001F647C" w:rsidRPr="003A447B" w:rsidRDefault="003F1C02" w:rsidP="0019761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F127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24 February 2016</w:t>
      </w:r>
      <w:r w:rsidR="001F647C" w:rsidRPr="003A447B">
        <w:rPr>
          <w:rFonts w:ascii="Arial" w:hAnsi="Arial" w:cs="Arial"/>
          <w:b/>
        </w:rPr>
        <w:t xml:space="preserve"> ● </w:t>
      </w:r>
      <w:r w:rsidR="00B44398">
        <w:rPr>
          <w:rFonts w:ascii="Arial" w:hAnsi="Arial" w:cs="Arial"/>
          <w:b/>
        </w:rPr>
        <w:t>2</w:t>
      </w:r>
      <w:r w:rsidR="008D177C">
        <w:rPr>
          <w:rFonts w:ascii="Arial" w:hAnsi="Arial" w:cs="Arial"/>
          <w:b/>
        </w:rPr>
        <w:t>:00</w:t>
      </w:r>
      <w:r w:rsidR="0059383B">
        <w:rPr>
          <w:rFonts w:ascii="Arial" w:hAnsi="Arial" w:cs="Arial"/>
          <w:b/>
        </w:rPr>
        <w:t xml:space="preserve"> </w:t>
      </w:r>
      <w:r w:rsidR="00B44398">
        <w:rPr>
          <w:rFonts w:ascii="Arial" w:hAnsi="Arial" w:cs="Arial"/>
          <w:b/>
        </w:rPr>
        <w:t>p</w:t>
      </w:r>
      <w:r w:rsidR="005A5295">
        <w:rPr>
          <w:rFonts w:ascii="Arial" w:hAnsi="Arial" w:cs="Arial"/>
          <w:b/>
        </w:rPr>
        <w:t>m</w:t>
      </w:r>
    </w:p>
    <w:p w:rsidR="00B14C36" w:rsidRPr="003A447B" w:rsidRDefault="004D2FE7" w:rsidP="00C912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-- </w:t>
      </w:r>
      <w:r w:rsidR="001F647C" w:rsidRPr="0019761A">
        <w:rPr>
          <w:rFonts w:ascii="Arial" w:hAnsi="Arial" w:cs="Arial"/>
          <w:b/>
          <w:sz w:val="22"/>
        </w:rPr>
        <w:t>Minutes</w:t>
      </w:r>
      <w:r w:rsidR="008114EF">
        <w:rPr>
          <w:rFonts w:ascii="Arial" w:hAnsi="Arial" w:cs="Arial"/>
          <w:b/>
          <w:sz w:val="22"/>
        </w:rPr>
        <w:t xml:space="preserve"> --</w:t>
      </w:r>
      <w:r w:rsidR="0078538B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</w:p>
    <w:p w:rsidR="001F647C" w:rsidRPr="005A5F6D" w:rsidRDefault="0019761A" w:rsidP="00C84FC8">
      <w:pPr>
        <w:spacing w:after="80"/>
        <w:ind w:left="720" w:hanging="720"/>
        <w:rPr>
          <w:rFonts w:ascii="Arial" w:hAnsi="Arial" w:cs="Arial"/>
          <w:i/>
        </w:rPr>
      </w:pPr>
      <w:r w:rsidRPr="005A5F6D">
        <w:rPr>
          <w:rFonts w:ascii="Arial" w:hAnsi="Arial" w:cs="Arial"/>
          <w:b/>
          <w:i/>
        </w:rPr>
        <w:t>SATC</w:t>
      </w:r>
      <w:r w:rsidR="001F647C" w:rsidRPr="005A5F6D">
        <w:rPr>
          <w:rFonts w:ascii="Arial" w:hAnsi="Arial" w:cs="Arial"/>
          <w:b/>
          <w:i/>
        </w:rPr>
        <w:t xml:space="preserve">: </w:t>
      </w:r>
      <w:r w:rsidR="001B3BFA" w:rsidRPr="005A5F6D">
        <w:rPr>
          <w:rFonts w:ascii="Arial" w:hAnsi="Arial" w:cs="Arial"/>
          <w:i/>
        </w:rPr>
        <w:t xml:space="preserve">Paul </w:t>
      </w:r>
      <w:proofErr w:type="spellStart"/>
      <w:r w:rsidR="001B3BFA" w:rsidRPr="005A5F6D">
        <w:rPr>
          <w:rFonts w:ascii="Arial" w:hAnsi="Arial" w:cs="Arial"/>
          <w:i/>
        </w:rPr>
        <w:t>Carlsen</w:t>
      </w:r>
      <w:proofErr w:type="spellEnd"/>
      <w:r w:rsidR="001B3BFA" w:rsidRPr="005A5F6D">
        <w:rPr>
          <w:rFonts w:ascii="Arial" w:hAnsi="Arial" w:cs="Arial"/>
          <w:i/>
        </w:rPr>
        <w:t>/</w:t>
      </w:r>
      <w:r w:rsidR="00F55F94" w:rsidRPr="005A5F6D">
        <w:rPr>
          <w:rFonts w:ascii="Arial" w:hAnsi="Arial" w:cs="Arial"/>
          <w:i/>
        </w:rPr>
        <w:t>LCTCS</w:t>
      </w:r>
      <w:r w:rsidR="00B44398" w:rsidRPr="005A5F6D">
        <w:rPr>
          <w:rFonts w:ascii="Arial" w:hAnsi="Arial" w:cs="Arial"/>
          <w:i/>
        </w:rPr>
        <w:t>;</w:t>
      </w:r>
      <w:r w:rsidR="001B3BFA" w:rsidRPr="005A5F6D">
        <w:rPr>
          <w:rFonts w:ascii="Arial" w:hAnsi="Arial" w:cs="Arial"/>
          <w:i/>
        </w:rPr>
        <w:t xml:space="preserve"> </w:t>
      </w:r>
      <w:proofErr w:type="spellStart"/>
      <w:r w:rsidR="0045066A">
        <w:rPr>
          <w:rFonts w:ascii="Arial" w:hAnsi="Arial" w:cs="Arial"/>
          <w:i/>
        </w:rPr>
        <w:t>Rayelle</w:t>
      </w:r>
      <w:proofErr w:type="spellEnd"/>
      <w:r w:rsidR="0045066A">
        <w:rPr>
          <w:rFonts w:ascii="Arial" w:hAnsi="Arial" w:cs="Arial"/>
          <w:i/>
        </w:rPr>
        <w:t xml:space="preserve"> </w:t>
      </w:r>
      <w:proofErr w:type="spellStart"/>
      <w:r w:rsidR="0045066A">
        <w:rPr>
          <w:rFonts w:ascii="Arial" w:hAnsi="Arial" w:cs="Arial"/>
          <w:i/>
        </w:rPr>
        <w:t>Peiand</w:t>
      </w:r>
      <w:proofErr w:type="spellEnd"/>
      <w:r w:rsidR="001B3BFA" w:rsidRPr="005A5F6D">
        <w:rPr>
          <w:rFonts w:ascii="Arial" w:hAnsi="Arial" w:cs="Arial"/>
          <w:i/>
        </w:rPr>
        <w:t>/SUS</w:t>
      </w:r>
      <w:r w:rsidR="00B44398" w:rsidRPr="005A5F6D">
        <w:rPr>
          <w:rFonts w:ascii="Arial" w:hAnsi="Arial" w:cs="Arial"/>
          <w:i/>
        </w:rPr>
        <w:t xml:space="preserve"> (for Chris Brown)</w:t>
      </w:r>
      <w:r w:rsidR="00F55F94" w:rsidRPr="005A5F6D">
        <w:rPr>
          <w:rFonts w:ascii="Arial" w:hAnsi="Arial" w:cs="Arial"/>
          <w:i/>
        </w:rPr>
        <w:t>;</w:t>
      </w:r>
      <w:r w:rsidR="004205BB" w:rsidRPr="005A5F6D">
        <w:rPr>
          <w:rFonts w:ascii="Arial" w:hAnsi="Arial" w:cs="Arial"/>
          <w:i/>
        </w:rPr>
        <w:t xml:space="preserve"> Mary Ann Coleman/LAICU</w:t>
      </w:r>
      <w:r w:rsidR="0045066A">
        <w:rPr>
          <w:rFonts w:ascii="Arial" w:hAnsi="Arial" w:cs="Arial"/>
          <w:i/>
        </w:rPr>
        <w:t>; Lisa French/LDE (phone)</w:t>
      </w:r>
      <w:r w:rsidR="00B44398" w:rsidRPr="005A5F6D">
        <w:rPr>
          <w:rFonts w:ascii="Arial" w:hAnsi="Arial" w:cs="Arial"/>
          <w:i/>
        </w:rPr>
        <w:t xml:space="preserve"> [</w:t>
      </w:r>
      <w:proofErr w:type="spellStart"/>
      <w:r w:rsidR="00B44398" w:rsidRPr="005A5F6D">
        <w:rPr>
          <w:rFonts w:ascii="Arial" w:hAnsi="Arial" w:cs="Arial"/>
          <w:i/>
        </w:rPr>
        <w:t>Absent</w:t>
      </w:r>
      <w:proofErr w:type="gramStart"/>
      <w:r w:rsidR="00B44398" w:rsidRPr="005A5F6D">
        <w:rPr>
          <w:rFonts w:ascii="Arial" w:hAnsi="Arial" w:cs="Arial"/>
          <w:i/>
        </w:rPr>
        <w:t>:</w:t>
      </w:r>
      <w:r w:rsidR="0045066A">
        <w:rPr>
          <w:rFonts w:ascii="Arial" w:hAnsi="Arial" w:cs="Arial"/>
          <w:i/>
        </w:rPr>
        <w:t>Gil</w:t>
      </w:r>
      <w:proofErr w:type="spellEnd"/>
      <w:proofErr w:type="gramEnd"/>
      <w:r w:rsidR="0045066A">
        <w:rPr>
          <w:rFonts w:ascii="Arial" w:hAnsi="Arial" w:cs="Arial"/>
          <w:i/>
        </w:rPr>
        <w:t xml:space="preserve"> Reeve/LSU; ULS Member/Rep</w:t>
      </w:r>
      <w:r w:rsidR="00B44398" w:rsidRPr="005A5F6D">
        <w:rPr>
          <w:rFonts w:ascii="Arial" w:hAnsi="Arial" w:cs="Arial"/>
          <w:i/>
        </w:rPr>
        <w:t>]</w:t>
      </w:r>
    </w:p>
    <w:p w:rsidR="004205BB" w:rsidRPr="005A5F6D" w:rsidRDefault="004205BB" w:rsidP="00C84FC8">
      <w:pPr>
        <w:spacing w:after="80"/>
        <w:ind w:left="720" w:hanging="720"/>
        <w:rPr>
          <w:rFonts w:ascii="Arial" w:hAnsi="Arial" w:cs="Arial"/>
          <w:i/>
        </w:rPr>
      </w:pPr>
      <w:r w:rsidRPr="005A5F6D">
        <w:rPr>
          <w:rFonts w:ascii="Arial" w:hAnsi="Arial" w:cs="Arial"/>
          <w:b/>
          <w:i/>
        </w:rPr>
        <w:t>GE:</w:t>
      </w:r>
      <w:r w:rsidRPr="005A5F6D">
        <w:rPr>
          <w:rFonts w:ascii="Arial" w:hAnsi="Arial" w:cs="Arial"/>
          <w:i/>
        </w:rPr>
        <w:t xml:space="preserve"> </w:t>
      </w:r>
      <w:r w:rsidR="0045066A">
        <w:rPr>
          <w:rFonts w:ascii="Arial" w:hAnsi="Arial" w:cs="Arial"/>
          <w:i/>
        </w:rPr>
        <w:t xml:space="preserve"> Lesa Taylor-Dupree/BPCC (phone); </w:t>
      </w:r>
      <w:r w:rsidR="00D25533" w:rsidRPr="005A5F6D">
        <w:rPr>
          <w:rFonts w:ascii="Arial" w:hAnsi="Arial" w:cs="Arial"/>
          <w:i/>
        </w:rPr>
        <w:t>Tim Stamm/Delgado</w:t>
      </w:r>
      <w:r w:rsidR="0045066A">
        <w:rPr>
          <w:rFonts w:ascii="Arial" w:hAnsi="Arial" w:cs="Arial"/>
          <w:i/>
        </w:rPr>
        <w:t xml:space="preserve"> (phone)</w:t>
      </w:r>
      <w:r w:rsidR="00D25533" w:rsidRPr="005A5F6D">
        <w:rPr>
          <w:rFonts w:ascii="Arial" w:hAnsi="Arial" w:cs="Arial"/>
          <w:i/>
        </w:rPr>
        <w:t xml:space="preserve">; </w:t>
      </w:r>
      <w:r w:rsidRPr="005A5F6D">
        <w:rPr>
          <w:rFonts w:ascii="Arial" w:hAnsi="Arial" w:cs="Arial"/>
          <w:i/>
        </w:rPr>
        <w:t>Kevin Cope/LSU;</w:t>
      </w:r>
      <w:r w:rsidR="0045066A">
        <w:rPr>
          <w:rFonts w:ascii="Arial" w:hAnsi="Arial" w:cs="Arial"/>
          <w:i/>
        </w:rPr>
        <w:t xml:space="preserve"> </w:t>
      </w:r>
      <w:r w:rsidR="0045066A" w:rsidRPr="005A5F6D">
        <w:rPr>
          <w:rFonts w:ascii="Arial" w:hAnsi="Arial" w:cs="Arial"/>
          <w:i/>
        </w:rPr>
        <w:t>Jeff Temple/SLU</w:t>
      </w:r>
      <w:r w:rsidR="0045066A">
        <w:rPr>
          <w:rFonts w:ascii="Arial" w:hAnsi="Arial" w:cs="Arial"/>
          <w:i/>
        </w:rPr>
        <w:t>;</w:t>
      </w:r>
      <w:r w:rsidR="00B44398" w:rsidRPr="005A5F6D">
        <w:rPr>
          <w:rFonts w:ascii="Arial" w:hAnsi="Arial" w:cs="Arial"/>
          <w:i/>
        </w:rPr>
        <w:t xml:space="preserve"> </w:t>
      </w:r>
      <w:r w:rsidRPr="005A5F6D">
        <w:rPr>
          <w:rFonts w:ascii="Arial" w:hAnsi="Arial" w:cs="Arial"/>
          <w:i/>
        </w:rPr>
        <w:t>Lisa Mims-</w:t>
      </w:r>
      <w:proofErr w:type="spellStart"/>
      <w:r w:rsidRPr="005A5F6D">
        <w:rPr>
          <w:rFonts w:ascii="Arial" w:hAnsi="Arial" w:cs="Arial"/>
          <w:i/>
        </w:rPr>
        <w:t>Devezin</w:t>
      </w:r>
      <w:proofErr w:type="spellEnd"/>
      <w:r w:rsidRPr="005A5F6D">
        <w:rPr>
          <w:rFonts w:ascii="Arial" w:hAnsi="Arial" w:cs="Arial"/>
          <w:i/>
        </w:rPr>
        <w:t>/SUNO</w:t>
      </w:r>
      <w:r w:rsidR="0045066A">
        <w:rPr>
          <w:rFonts w:ascii="Arial" w:hAnsi="Arial" w:cs="Arial"/>
          <w:i/>
        </w:rPr>
        <w:t xml:space="preserve"> (phone)</w:t>
      </w:r>
      <w:r w:rsidR="00B44398" w:rsidRPr="005A5F6D">
        <w:rPr>
          <w:rFonts w:ascii="Arial" w:hAnsi="Arial" w:cs="Arial"/>
          <w:i/>
        </w:rPr>
        <w:t xml:space="preserve">; </w:t>
      </w:r>
      <w:r w:rsidRPr="005A5F6D">
        <w:rPr>
          <w:rFonts w:ascii="Arial" w:hAnsi="Arial" w:cs="Arial"/>
          <w:i/>
        </w:rPr>
        <w:t>[Absent: Galen Turner/</w:t>
      </w:r>
      <w:proofErr w:type="spellStart"/>
      <w:r w:rsidRPr="005A5F6D">
        <w:rPr>
          <w:rFonts w:ascii="Arial" w:hAnsi="Arial" w:cs="Arial"/>
          <w:i/>
        </w:rPr>
        <w:t>LaTech</w:t>
      </w:r>
      <w:proofErr w:type="spellEnd"/>
      <w:r w:rsidR="0045066A">
        <w:rPr>
          <w:rFonts w:ascii="Arial" w:hAnsi="Arial" w:cs="Arial"/>
          <w:i/>
        </w:rPr>
        <w:t>;</w:t>
      </w:r>
      <w:r w:rsidR="0045066A" w:rsidRPr="0045066A">
        <w:rPr>
          <w:rFonts w:ascii="Arial" w:hAnsi="Arial" w:cs="Arial"/>
          <w:i/>
        </w:rPr>
        <w:t xml:space="preserve"> </w:t>
      </w:r>
      <w:r w:rsidR="0045066A" w:rsidRPr="005A5F6D">
        <w:rPr>
          <w:rFonts w:ascii="Arial" w:hAnsi="Arial" w:cs="Arial"/>
          <w:i/>
        </w:rPr>
        <w:t>Bobbie Hatfield/LSUA</w:t>
      </w:r>
      <w:r w:rsidR="0045066A">
        <w:rPr>
          <w:rFonts w:ascii="Arial" w:hAnsi="Arial" w:cs="Arial"/>
          <w:i/>
        </w:rPr>
        <w:t xml:space="preserve">; </w:t>
      </w:r>
      <w:r w:rsidR="0045066A" w:rsidRPr="005A5F6D">
        <w:rPr>
          <w:rFonts w:ascii="Arial" w:hAnsi="Arial" w:cs="Arial"/>
          <w:i/>
        </w:rPr>
        <w:t>Albert Samuels/SUBR</w:t>
      </w:r>
      <w:r w:rsidR="0045066A">
        <w:rPr>
          <w:rFonts w:ascii="Arial" w:hAnsi="Arial" w:cs="Arial"/>
          <w:i/>
        </w:rPr>
        <w:t>]</w:t>
      </w:r>
    </w:p>
    <w:p w:rsidR="00805EC5" w:rsidRPr="005A5F6D" w:rsidRDefault="001F647C" w:rsidP="00C84FC8">
      <w:pPr>
        <w:tabs>
          <w:tab w:val="left" w:pos="6045"/>
        </w:tabs>
        <w:spacing w:after="80"/>
        <w:rPr>
          <w:rFonts w:ascii="Arial" w:hAnsi="Arial" w:cs="Arial"/>
          <w:i/>
        </w:rPr>
      </w:pPr>
      <w:r w:rsidRPr="005A5F6D">
        <w:rPr>
          <w:rFonts w:ascii="Arial" w:hAnsi="Arial" w:cs="Arial"/>
          <w:b/>
          <w:i/>
        </w:rPr>
        <w:t>Board of Regents Staff:</w:t>
      </w:r>
      <w:r w:rsidRPr="005A5F6D">
        <w:rPr>
          <w:rFonts w:ascii="Arial" w:hAnsi="Arial" w:cs="Arial"/>
          <w:i/>
        </w:rPr>
        <w:t xml:space="preserve">  Karen Denby</w:t>
      </w:r>
      <w:r w:rsidR="00357E09">
        <w:rPr>
          <w:rFonts w:ascii="Arial" w:hAnsi="Arial" w:cs="Arial"/>
          <w:i/>
        </w:rPr>
        <w:t>;</w:t>
      </w:r>
      <w:r w:rsidR="009853AA" w:rsidRPr="005A5F6D">
        <w:rPr>
          <w:rFonts w:ascii="Arial" w:hAnsi="Arial" w:cs="Arial"/>
          <w:i/>
        </w:rPr>
        <w:t xml:space="preserve"> </w:t>
      </w:r>
      <w:r w:rsidR="00D25533" w:rsidRPr="005A5F6D">
        <w:rPr>
          <w:rFonts w:ascii="Arial" w:hAnsi="Arial" w:cs="Arial"/>
          <w:i/>
        </w:rPr>
        <w:t xml:space="preserve">Jeannine Kahn; </w:t>
      </w:r>
      <w:r w:rsidR="0045066A">
        <w:rPr>
          <w:rFonts w:ascii="Arial" w:hAnsi="Arial" w:cs="Arial"/>
          <w:i/>
        </w:rPr>
        <w:t>Kathy Hoyt</w:t>
      </w:r>
    </w:p>
    <w:p w:rsidR="003E0F45" w:rsidRDefault="00121274" w:rsidP="0099038B">
      <w:pPr>
        <w:ind w:left="1080" w:hanging="1080"/>
        <w:rPr>
          <w:rFonts w:ascii="Arial" w:hAnsi="Arial" w:cs="Arial"/>
        </w:rPr>
      </w:pPr>
      <w:r w:rsidRPr="0045066A">
        <w:rPr>
          <w:rFonts w:ascii="Arial" w:hAnsi="Arial" w:cs="Arial"/>
        </w:rPr>
        <w:t xml:space="preserve">Handouts: </w:t>
      </w:r>
      <w:r w:rsidR="007D2779" w:rsidRPr="0045066A">
        <w:rPr>
          <w:rFonts w:ascii="Arial" w:hAnsi="Arial" w:cs="Arial"/>
        </w:rPr>
        <w:t>A</w:t>
      </w:r>
      <w:r w:rsidRPr="0045066A">
        <w:rPr>
          <w:rFonts w:ascii="Arial" w:hAnsi="Arial" w:cs="Arial"/>
        </w:rPr>
        <w:t>genda</w:t>
      </w:r>
      <w:r w:rsidR="007D2779" w:rsidRPr="0045066A">
        <w:rPr>
          <w:rFonts w:ascii="Arial" w:hAnsi="Arial" w:cs="Arial"/>
        </w:rPr>
        <w:t>;</w:t>
      </w:r>
      <w:r w:rsidR="00D25533" w:rsidRPr="0045066A">
        <w:rPr>
          <w:rFonts w:ascii="Arial" w:hAnsi="Arial" w:cs="Arial"/>
        </w:rPr>
        <w:t xml:space="preserve"> </w:t>
      </w:r>
      <w:r w:rsidR="0045066A">
        <w:rPr>
          <w:rFonts w:ascii="Arial" w:hAnsi="Arial" w:cs="Arial"/>
        </w:rPr>
        <w:t>18 Dec</w:t>
      </w:r>
      <w:r w:rsidR="00965A88" w:rsidRPr="0045066A">
        <w:rPr>
          <w:rFonts w:ascii="Arial" w:hAnsi="Arial" w:cs="Arial"/>
        </w:rPr>
        <w:t xml:space="preserve"> </w:t>
      </w:r>
      <w:r w:rsidR="00D25533" w:rsidRPr="0045066A">
        <w:rPr>
          <w:rFonts w:ascii="Arial" w:hAnsi="Arial" w:cs="Arial"/>
        </w:rPr>
        <w:t>Minutes</w:t>
      </w:r>
      <w:r w:rsidR="00405220" w:rsidRPr="0045066A">
        <w:rPr>
          <w:rFonts w:ascii="Arial" w:hAnsi="Arial" w:cs="Arial"/>
        </w:rPr>
        <w:t>.</w:t>
      </w:r>
    </w:p>
    <w:p w:rsidR="008F3F87" w:rsidRPr="00D16F2E" w:rsidRDefault="008F3F87" w:rsidP="0022201B">
      <w:pPr>
        <w:rPr>
          <w:rFonts w:ascii="Arial" w:hAnsi="Arial" w:cs="Arial"/>
          <w:highlight w:val="yellow"/>
        </w:rPr>
      </w:pPr>
    </w:p>
    <w:p w:rsidR="00BE3A80" w:rsidRDefault="0045066A" w:rsidP="002A6051">
      <w:pPr>
        <w:spacing w:after="120"/>
        <w:rPr>
          <w:rFonts w:ascii="Arial" w:hAnsi="Arial" w:cs="Arial"/>
        </w:rPr>
      </w:pPr>
      <w:proofErr w:type="gramStart"/>
      <w:r w:rsidRPr="00AD48E1">
        <w:rPr>
          <w:rFonts w:ascii="Arial" w:hAnsi="Arial" w:cs="Arial"/>
          <w:b/>
          <w:u w:val="single"/>
        </w:rPr>
        <w:t>Goals for the Year</w:t>
      </w:r>
      <w:r w:rsidR="00BE3A80" w:rsidRPr="00AD48E1">
        <w:rPr>
          <w:rFonts w:ascii="Arial" w:hAnsi="Arial" w:cs="Arial"/>
          <w:b/>
          <w:i/>
          <w:u w:val="single"/>
        </w:rPr>
        <w:t>.</w:t>
      </w:r>
      <w:proofErr w:type="gramEnd"/>
      <w:r w:rsidR="00BE3A80" w:rsidRPr="00AD48E1">
        <w:rPr>
          <w:rFonts w:ascii="Arial" w:hAnsi="Arial" w:cs="Arial"/>
        </w:rPr>
        <w:t xml:space="preserve"> Paul </w:t>
      </w:r>
      <w:proofErr w:type="spellStart"/>
      <w:r w:rsidR="00BE3A80" w:rsidRPr="00AD48E1">
        <w:rPr>
          <w:rFonts w:ascii="Arial" w:hAnsi="Arial" w:cs="Arial"/>
        </w:rPr>
        <w:t>Carlsen</w:t>
      </w:r>
      <w:proofErr w:type="spellEnd"/>
      <w:r w:rsidR="00BE3A80" w:rsidRPr="00AD48E1">
        <w:rPr>
          <w:rFonts w:ascii="Arial" w:hAnsi="Arial" w:cs="Arial"/>
        </w:rPr>
        <w:t xml:space="preserve"> </w:t>
      </w:r>
      <w:r w:rsidR="00883B45">
        <w:rPr>
          <w:rFonts w:ascii="Arial" w:hAnsi="Arial" w:cs="Arial"/>
        </w:rPr>
        <w:t xml:space="preserve">led the discussion to document SATC/GE </w:t>
      </w:r>
      <w:r w:rsidR="00FD0617">
        <w:rPr>
          <w:rFonts w:ascii="Arial" w:hAnsi="Arial" w:cs="Arial"/>
        </w:rPr>
        <w:t>goals:</w:t>
      </w:r>
    </w:p>
    <w:p w:rsidR="00FD0617" w:rsidRPr="0022201B" w:rsidRDefault="00FD0617" w:rsidP="005E5A97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 w:rsidRPr="0022201B">
        <w:rPr>
          <w:rFonts w:ascii="Arial" w:hAnsi="Arial" w:cs="Arial"/>
          <w:sz w:val="20"/>
        </w:rPr>
        <w:t>Strive to ensure 100% dual enrollment transfer to all institutions;</w:t>
      </w:r>
    </w:p>
    <w:p w:rsidR="00FD0617" w:rsidRPr="0022201B" w:rsidRDefault="00FD0617" w:rsidP="005E5A97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 w:rsidRPr="0022201B">
        <w:rPr>
          <w:rFonts w:ascii="Arial" w:hAnsi="Arial" w:cs="Arial"/>
          <w:sz w:val="20"/>
        </w:rPr>
        <w:t>Establish process fo</w:t>
      </w:r>
      <w:r w:rsidR="004268F5" w:rsidRPr="0022201B">
        <w:rPr>
          <w:rFonts w:ascii="Arial" w:hAnsi="Arial" w:cs="Arial"/>
          <w:sz w:val="20"/>
        </w:rPr>
        <w:t>r IBC</w:t>
      </w:r>
      <w:r w:rsidRPr="0022201B">
        <w:rPr>
          <w:rFonts w:ascii="Arial" w:hAnsi="Arial" w:cs="Arial"/>
          <w:sz w:val="20"/>
        </w:rPr>
        <w:t xml:space="preserve">s to receive college credit </w:t>
      </w:r>
      <w:r w:rsidR="008D2B4C">
        <w:rPr>
          <w:rFonts w:ascii="Arial" w:hAnsi="Arial" w:cs="Arial"/>
          <w:sz w:val="20"/>
        </w:rPr>
        <w:t>in related university programs (e.g., CIP 15xx and 51xx)</w:t>
      </w:r>
      <w:r w:rsidRPr="0022201B">
        <w:rPr>
          <w:rFonts w:ascii="Arial" w:hAnsi="Arial" w:cs="Arial"/>
          <w:sz w:val="20"/>
        </w:rPr>
        <w:t>;</w:t>
      </w:r>
    </w:p>
    <w:p w:rsidR="00FD0617" w:rsidRPr="0022201B" w:rsidRDefault="008D2B4C" w:rsidP="005E5A97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 a f</w:t>
      </w:r>
      <w:r w:rsidR="00FD0617" w:rsidRPr="0022201B">
        <w:rPr>
          <w:rFonts w:ascii="Arial" w:hAnsi="Arial" w:cs="Arial"/>
          <w:sz w:val="20"/>
        </w:rPr>
        <w:t>ormal process to resolve disagreements on transfer, and</w:t>
      </w:r>
    </w:p>
    <w:p w:rsidR="00FD0617" w:rsidRPr="0022201B" w:rsidRDefault="008D2B4C" w:rsidP="005E5A97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 r</w:t>
      </w:r>
      <w:r w:rsidR="00FD0617" w:rsidRPr="0022201B">
        <w:rPr>
          <w:rFonts w:ascii="Arial" w:hAnsi="Arial" w:cs="Arial"/>
          <w:sz w:val="20"/>
        </w:rPr>
        <w:t>ec</w:t>
      </w:r>
      <w:r>
        <w:rPr>
          <w:rFonts w:ascii="Arial" w:hAnsi="Arial" w:cs="Arial"/>
          <w:sz w:val="20"/>
        </w:rPr>
        <w:t>ommendations</w:t>
      </w:r>
      <w:r w:rsidR="00FD0617" w:rsidRPr="0022201B">
        <w:rPr>
          <w:rFonts w:ascii="Arial" w:hAnsi="Arial" w:cs="Arial"/>
          <w:sz w:val="20"/>
        </w:rPr>
        <w:t xml:space="preserve"> to better incentivize </w:t>
      </w:r>
      <w:r>
        <w:rPr>
          <w:rFonts w:ascii="Arial" w:hAnsi="Arial" w:cs="Arial"/>
          <w:sz w:val="20"/>
        </w:rPr>
        <w:t xml:space="preserve">2-4 year </w:t>
      </w:r>
      <w:r w:rsidR="00FD0617" w:rsidRPr="0022201B">
        <w:rPr>
          <w:rFonts w:ascii="Arial" w:hAnsi="Arial" w:cs="Arial"/>
          <w:sz w:val="20"/>
        </w:rPr>
        <w:t>transfer;</w:t>
      </w:r>
    </w:p>
    <w:p w:rsidR="00FD0617" w:rsidRPr="0022201B" w:rsidRDefault="00FD0617" w:rsidP="005E5A97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 w:rsidRPr="0022201B">
        <w:rPr>
          <w:rFonts w:ascii="Arial" w:hAnsi="Arial" w:cs="Arial"/>
          <w:sz w:val="20"/>
        </w:rPr>
        <w:t xml:space="preserve">Identify statewide </w:t>
      </w:r>
      <w:proofErr w:type="spellStart"/>
      <w:r w:rsidRPr="0022201B">
        <w:rPr>
          <w:rFonts w:ascii="Arial" w:hAnsi="Arial" w:cs="Arial"/>
          <w:sz w:val="20"/>
        </w:rPr>
        <w:t>GenEd</w:t>
      </w:r>
      <w:proofErr w:type="spellEnd"/>
      <w:r w:rsidRPr="0022201B">
        <w:rPr>
          <w:rFonts w:ascii="Arial" w:hAnsi="Arial" w:cs="Arial"/>
          <w:sz w:val="20"/>
        </w:rPr>
        <w:t xml:space="preserve"> courses on the </w:t>
      </w:r>
      <w:r w:rsidR="008D2B4C">
        <w:rPr>
          <w:rFonts w:ascii="Arial" w:hAnsi="Arial" w:cs="Arial"/>
          <w:sz w:val="20"/>
        </w:rPr>
        <w:t xml:space="preserve">Articulation </w:t>
      </w:r>
      <w:r w:rsidRPr="0022201B">
        <w:rPr>
          <w:rFonts w:ascii="Arial" w:hAnsi="Arial" w:cs="Arial"/>
          <w:sz w:val="20"/>
        </w:rPr>
        <w:t>Matrix</w:t>
      </w:r>
      <w:r w:rsidR="008D2B4C">
        <w:rPr>
          <w:rFonts w:ascii="Arial" w:hAnsi="Arial" w:cs="Arial"/>
          <w:sz w:val="20"/>
        </w:rPr>
        <w:t xml:space="preserve">, and promote the value of </w:t>
      </w:r>
      <w:proofErr w:type="spellStart"/>
      <w:r w:rsidR="008D2B4C">
        <w:rPr>
          <w:rFonts w:ascii="Arial" w:hAnsi="Arial" w:cs="Arial"/>
          <w:sz w:val="20"/>
        </w:rPr>
        <w:t>GenEd</w:t>
      </w:r>
      <w:proofErr w:type="spellEnd"/>
      <w:r w:rsidR="008D2B4C">
        <w:rPr>
          <w:rFonts w:ascii="Arial" w:hAnsi="Arial" w:cs="Arial"/>
          <w:sz w:val="20"/>
        </w:rPr>
        <w:t xml:space="preserve"> as a critical element of postsecondary education</w:t>
      </w:r>
      <w:r w:rsidRPr="0022201B">
        <w:rPr>
          <w:rFonts w:ascii="Arial" w:hAnsi="Arial" w:cs="Arial"/>
          <w:sz w:val="20"/>
        </w:rPr>
        <w:t>;</w:t>
      </w:r>
    </w:p>
    <w:p w:rsidR="00FD0617" w:rsidRPr="0022201B" w:rsidRDefault="00FD0617" w:rsidP="005E5A97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 w:rsidRPr="0022201B">
        <w:rPr>
          <w:rFonts w:ascii="Arial" w:hAnsi="Arial" w:cs="Arial"/>
          <w:sz w:val="20"/>
        </w:rPr>
        <w:t xml:space="preserve">Add </w:t>
      </w:r>
      <w:r w:rsidR="008D2B4C">
        <w:rPr>
          <w:rFonts w:ascii="Arial" w:hAnsi="Arial" w:cs="Arial"/>
          <w:sz w:val="20"/>
        </w:rPr>
        <w:t xml:space="preserve">new concentration </w:t>
      </w:r>
      <w:r w:rsidRPr="0022201B">
        <w:rPr>
          <w:rFonts w:ascii="Arial" w:hAnsi="Arial" w:cs="Arial"/>
          <w:sz w:val="20"/>
        </w:rPr>
        <w:t xml:space="preserve">templates to </w:t>
      </w:r>
      <w:r w:rsidR="008D2B4C">
        <w:rPr>
          <w:rFonts w:ascii="Arial" w:hAnsi="Arial" w:cs="Arial"/>
          <w:sz w:val="20"/>
        </w:rPr>
        <w:t xml:space="preserve">the </w:t>
      </w:r>
      <w:r w:rsidRPr="0022201B">
        <w:rPr>
          <w:rFonts w:ascii="Arial" w:hAnsi="Arial" w:cs="Arial"/>
          <w:sz w:val="20"/>
        </w:rPr>
        <w:t xml:space="preserve">Louisiana Transfer Degree, especially </w:t>
      </w:r>
      <w:r w:rsidR="008D2B4C">
        <w:rPr>
          <w:rFonts w:ascii="Arial" w:hAnsi="Arial" w:cs="Arial"/>
          <w:sz w:val="20"/>
        </w:rPr>
        <w:t xml:space="preserve">the </w:t>
      </w:r>
      <w:r w:rsidRPr="0022201B">
        <w:rPr>
          <w:rFonts w:ascii="Arial" w:hAnsi="Arial" w:cs="Arial"/>
          <w:sz w:val="20"/>
        </w:rPr>
        <w:t>ASLT;</w:t>
      </w:r>
    </w:p>
    <w:p w:rsidR="008D2B4C" w:rsidRPr="008D2B4C" w:rsidRDefault="00FD0617" w:rsidP="005E5A97">
      <w:pPr>
        <w:pStyle w:val="ListParagraph"/>
        <w:numPr>
          <w:ilvl w:val="0"/>
          <w:numId w:val="43"/>
        </w:numPr>
        <w:rPr>
          <w:rFonts w:ascii="Arial" w:hAnsi="Arial" w:cs="Arial"/>
          <w:sz w:val="18"/>
        </w:rPr>
      </w:pPr>
      <w:r w:rsidRPr="008D2B4C">
        <w:rPr>
          <w:rFonts w:ascii="Arial" w:hAnsi="Arial" w:cs="Arial"/>
          <w:sz w:val="20"/>
        </w:rPr>
        <w:t xml:space="preserve">Promote </w:t>
      </w:r>
      <w:r w:rsidR="008D2B4C" w:rsidRPr="008D2B4C">
        <w:rPr>
          <w:rFonts w:ascii="Arial" w:hAnsi="Arial" w:cs="Arial"/>
          <w:sz w:val="20"/>
        </w:rPr>
        <w:t xml:space="preserve">the </w:t>
      </w:r>
      <w:r w:rsidRPr="008D2B4C">
        <w:rPr>
          <w:rFonts w:ascii="Arial" w:hAnsi="Arial" w:cs="Arial"/>
          <w:sz w:val="20"/>
        </w:rPr>
        <w:t>Louisiana Transfer degree among high schools, community colleges and universities</w:t>
      </w:r>
      <w:r w:rsidR="008D2B4C">
        <w:rPr>
          <w:rFonts w:ascii="Arial" w:hAnsi="Arial" w:cs="Arial"/>
          <w:sz w:val="20"/>
        </w:rPr>
        <w:t>;</w:t>
      </w:r>
      <w:r w:rsidR="008916FB" w:rsidRPr="008D2B4C">
        <w:rPr>
          <w:rFonts w:ascii="Arial" w:hAnsi="Arial" w:cs="Arial"/>
          <w:sz w:val="20"/>
        </w:rPr>
        <w:t xml:space="preserve"> </w:t>
      </w:r>
    </w:p>
    <w:p w:rsidR="00FD0617" w:rsidRPr="008D2B4C" w:rsidRDefault="008D2B4C" w:rsidP="005E5A97">
      <w:pPr>
        <w:pStyle w:val="ListParagraph"/>
        <w:numPr>
          <w:ilvl w:val="0"/>
          <w:numId w:val="4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Address Dual Enrollment (DE): impact on</w:t>
      </w:r>
      <w:r w:rsidR="00FD0617" w:rsidRPr="008D2B4C">
        <w:rPr>
          <w:rFonts w:ascii="Arial" w:hAnsi="Arial" w:cs="Arial"/>
          <w:sz w:val="20"/>
        </w:rPr>
        <w:t xml:space="preserve"> student success in </w:t>
      </w:r>
      <w:r>
        <w:rPr>
          <w:rFonts w:ascii="Arial" w:hAnsi="Arial" w:cs="Arial"/>
          <w:sz w:val="20"/>
        </w:rPr>
        <w:t>college; questions or q</w:t>
      </w:r>
      <w:r w:rsidR="008916FB" w:rsidRPr="008D2B4C">
        <w:rPr>
          <w:rFonts w:ascii="Arial" w:hAnsi="Arial" w:cs="Arial"/>
          <w:sz w:val="20"/>
        </w:rPr>
        <w:t xml:space="preserve">uality </w:t>
      </w:r>
      <w:r>
        <w:rPr>
          <w:rFonts w:ascii="Arial" w:hAnsi="Arial" w:cs="Arial"/>
          <w:sz w:val="20"/>
        </w:rPr>
        <w:t xml:space="preserve">assurance; possibility of a </w:t>
      </w:r>
      <w:r w:rsidRPr="008D2B4C">
        <w:rPr>
          <w:rFonts w:ascii="Arial" w:hAnsi="Arial" w:cs="Arial"/>
          <w:i/>
          <w:sz w:val="20"/>
        </w:rPr>
        <w:t>BoR S</w:t>
      </w:r>
      <w:r w:rsidR="00B41C8F">
        <w:rPr>
          <w:rFonts w:ascii="Arial" w:hAnsi="Arial" w:cs="Arial"/>
          <w:i/>
          <w:sz w:val="20"/>
        </w:rPr>
        <w:t>eal</w:t>
      </w:r>
      <w:r w:rsidR="00D450B7" w:rsidRPr="008D2B4C">
        <w:rPr>
          <w:rFonts w:ascii="Arial" w:hAnsi="Arial" w:cs="Arial"/>
          <w:i/>
          <w:sz w:val="20"/>
        </w:rPr>
        <w:t xml:space="preserve"> of </w:t>
      </w:r>
      <w:r w:rsidRPr="008D2B4C">
        <w:rPr>
          <w:rFonts w:ascii="Arial" w:hAnsi="Arial" w:cs="Arial"/>
          <w:i/>
          <w:sz w:val="20"/>
        </w:rPr>
        <w:t>A</w:t>
      </w:r>
      <w:r w:rsidR="00D450B7" w:rsidRPr="008D2B4C">
        <w:rPr>
          <w:rFonts w:ascii="Arial" w:hAnsi="Arial" w:cs="Arial"/>
          <w:i/>
          <w:sz w:val="20"/>
        </w:rPr>
        <w:t>pproval</w:t>
      </w:r>
      <w:r>
        <w:rPr>
          <w:rFonts w:ascii="Arial" w:hAnsi="Arial" w:cs="Arial"/>
          <w:sz w:val="20"/>
        </w:rPr>
        <w:t xml:space="preserve"> process.</w:t>
      </w:r>
    </w:p>
    <w:p w:rsidR="005E5A97" w:rsidRPr="0022201B" w:rsidRDefault="005E5A97" w:rsidP="005E5A97">
      <w:pPr>
        <w:pStyle w:val="ListParagraph"/>
        <w:rPr>
          <w:rFonts w:ascii="Arial" w:hAnsi="Arial" w:cs="Arial"/>
          <w:sz w:val="18"/>
        </w:rPr>
      </w:pPr>
    </w:p>
    <w:p w:rsidR="00B21A3D" w:rsidRPr="00B21A3D" w:rsidRDefault="0045066A" w:rsidP="00B21A3D">
      <w:pPr>
        <w:spacing w:after="120"/>
        <w:rPr>
          <w:rFonts w:ascii="Arial" w:hAnsi="Arial" w:cs="Arial"/>
        </w:rPr>
      </w:pPr>
      <w:proofErr w:type="gramStart"/>
      <w:r w:rsidRPr="00AD48E1">
        <w:rPr>
          <w:rFonts w:ascii="Arial" w:hAnsi="Arial" w:cs="Arial"/>
          <w:b/>
          <w:u w:val="single"/>
        </w:rPr>
        <w:t xml:space="preserve">Dual Enrollment </w:t>
      </w:r>
      <w:r w:rsidR="00AC7B57">
        <w:rPr>
          <w:rFonts w:ascii="Arial" w:hAnsi="Arial" w:cs="Arial"/>
          <w:b/>
          <w:u w:val="single"/>
        </w:rPr>
        <w:t xml:space="preserve">(DE) </w:t>
      </w:r>
      <w:r w:rsidRPr="00AD48E1">
        <w:rPr>
          <w:rFonts w:ascii="Arial" w:hAnsi="Arial" w:cs="Arial"/>
          <w:b/>
          <w:u w:val="single"/>
        </w:rPr>
        <w:t>Quality &amp; Transferability</w:t>
      </w:r>
      <w:r w:rsidR="00405220" w:rsidRPr="00AD48E1">
        <w:rPr>
          <w:rFonts w:ascii="Arial" w:hAnsi="Arial" w:cs="Arial"/>
        </w:rPr>
        <w:t>.</w:t>
      </w:r>
      <w:proofErr w:type="gramEnd"/>
      <w:r w:rsidR="00405220" w:rsidRPr="00AD48E1">
        <w:rPr>
          <w:rFonts w:ascii="Arial" w:hAnsi="Arial" w:cs="Arial"/>
        </w:rPr>
        <w:t xml:space="preserve"> </w:t>
      </w:r>
      <w:r w:rsidR="00B21A3D">
        <w:rPr>
          <w:rFonts w:ascii="Arial" w:hAnsi="Arial" w:cs="Arial"/>
        </w:rPr>
        <w:t>Discussion</w:t>
      </w:r>
      <w:r w:rsidR="00883B45">
        <w:rPr>
          <w:rFonts w:ascii="Arial" w:hAnsi="Arial" w:cs="Arial"/>
        </w:rPr>
        <w:t xml:space="preserve"> of DE quality centered on </w:t>
      </w:r>
      <w:r w:rsidR="0078538B">
        <w:rPr>
          <w:rFonts w:ascii="Arial" w:hAnsi="Arial" w:cs="Arial"/>
        </w:rPr>
        <w:t xml:space="preserve">such </w:t>
      </w:r>
      <w:r w:rsidR="00883B45">
        <w:rPr>
          <w:rFonts w:ascii="Arial" w:hAnsi="Arial" w:cs="Arial"/>
        </w:rPr>
        <w:t xml:space="preserve">factors as: the course syllabus must mirror what is taught at the postsecondary institution, with possible </w:t>
      </w:r>
      <w:r w:rsidR="00883B45" w:rsidRPr="00B41C8F">
        <w:rPr>
          <w:rFonts w:ascii="Arial" w:hAnsi="Arial" w:cs="Arial"/>
          <w:u w:val="single"/>
        </w:rPr>
        <w:t>additions</w:t>
      </w:r>
      <w:r w:rsidR="00883B45">
        <w:rPr>
          <w:rFonts w:ascii="Arial" w:hAnsi="Arial" w:cs="Arial"/>
        </w:rPr>
        <w:t xml:space="preserve"> to meet HS course requirements; midterm and final tests must be the same as the postsecondary tests, with possible addendums to meet HS requirements, and graded by the </w:t>
      </w:r>
      <w:r w:rsidR="00B41C8F">
        <w:rPr>
          <w:rFonts w:ascii="Arial" w:hAnsi="Arial" w:cs="Arial"/>
        </w:rPr>
        <w:t xml:space="preserve">postsecondary </w:t>
      </w:r>
      <w:r w:rsidR="00883B45">
        <w:rPr>
          <w:rFonts w:ascii="Arial" w:hAnsi="Arial" w:cs="Arial"/>
        </w:rPr>
        <w:t xml:space="preserve">instructor of record; </w:t>
      </w:r>
      <w:r w:rsidR="00AC7B57">
        <w:rPr>
          <w:rFonts w:ascii="Arial" w:hAnsi="Arial" w:cs="Arial"/>
        </w:rPr>
        <w:t xml:space="preserve">instructor of record must be actively involved and meet SACS standards (graduate degree or mater’s concentration in the discipline (≥18 graduate hours in the content area). The Articulation Matrix and its Common Course Numbers </w:t>
      </w:r>
      <w:r w:rsidR="00B41C8F">
        <w:rPr>
          <w:rFonts w:ascii="Arial" w:hAnsi="Arial" w:cs="Arial"/>
        </w:rPr>
        <w:t xml:space="preserve">(CCN) </w:t>
      </w:r>
      <w:r w:rsidR="00AC7B57">
        <w:rPr>
          <w:rFonts w:ascii="Arial" w:hAnsi="Arial" w:cs="Arial"/>
        </w:rPr>
        <w:t xml:space="preserve">should be emphasized so that DE academic offerings </w:t>
      </w:r>
      <w:r w:rsidR="00B41C8F">
        <w:rPr>
          <w:rFonts w:ascii="Arial" w:hAnsi="Arial" w:cs="Arial"/>
        </w:rPr>
        <w:t>can be selected based on transferability</w:t>
      </w:r>
      <w:r w:rsidR="0078538B">
        <w:rPr>
          <w:rFonts w:ascii="Arial" w:hAnsi="Arial" w:cs="Arial"/>
        </w:rPr>
        <w:t xml:space="preserve">, particularly when the statewide </w:t>
      </w:r>
      <w:proofErr w:type="spellStart"/>
      <w:r w:rsidR="0078538B">
        <w:rPr>
          <w:rFonts w:ascii="Arial" w:hAnsi="Arial" w:cs="Arial"/>
        </w:rPr>
        <w:t>GenEd</w:t>
      </w:r>
      <w:proofErr w:type="spellEnd"/>
      <w:r w:rsidR="0078538B">
        <w:rPr>
          <w:rFonts w:ascii="Arial" w:hAnsi="Arial" w:cs="Arial"/>
        </w:rPr>
        <w:t xml:space="preserve"> project is complete</w:t>
      </w:r>
      <w:r w:rsidR="00B41C8F">
        <w:rPr>
          <w:rFonts w:ascii="Arial" w:hAnsi="Arial" w:cs="Arial"/>
        </w:rPr>
        <w:t>.</w:t>
      </w:r>
      <w:r w:rsidR="00B21A3D">
        <w:rPr>
          <w:rFonts w:ascii="Arial" w:hAnsi="Arial" w:cs="Arial"/>
        </w:rPr>
        <w:t xml:space="preserve"> Paul </w:t>
      </w:r>
      <w:proofErr w:type="spellStart"/>
      <w:r w:rsidR="00B21A3D">
        <w:rPr>
          <w:rFonts w:ascii="Arial" w:hAnsi="Arial" w:cs="Arial"/>
        </w:rPr>
        <w:t>Carlsen</w:t>
      </w:r>
      <w:proofErr w:type="spellEnd"/>
      <w:r w:rsidR="00B21A3D">
        <w:rPr>
          <w:rFonts w:ascii="Arial" w:hAnsi="Arial" w:cs="Arial"/>
        </w:rPr>
        <w:t xml:space="preserve"> and Karen Denby will </w:t>
      </w:r>
      <w:r w:rsidR="007A0452">
        <w:rPr>
          <w:rFonts w:ascii="Arial" w:hAnsi="Arial" w:cs="Arial"/>
        </w:rPr>
        <w:t>draft a</w:t>
      </w:r>
      <w:r w:rsidR="00B21A3D">
        <w:rPr>
          <w:rFonts w:ascii="Arial" w:hAnsi="Arial" w:cs="Arial"/>
        </w:rPr>
        <w:t xml:space="preserve"> voluntary Bo</w:t>
      </w:r>
      <w:r w:rsidR="00956CB9">
        <w:rPr>
          <w:rFonts w:ascii="Arial" w:hAnsi="Arial" w:cs="Arial"/>
        </w:rPr>
        <w:t>R</w:t>
      </w:r>
      <w:r w:rsidR="00B21A3D">
        <w:rPr>
          <w:rFonts w:ascii="Arial" w:hAnsi="Arial" w:cs="Arial"/>
        </w:rPr>
        <w:t xml:space="preserve"> Seal of Approval process</w:t>
      </w:r>
      <w:r w:rsidR="00956CB9">
        <w:rPr>
          <w:rFonts w:ascii="Arial" w:hAnsi="Arial" w:cs="Arial"/>
        </w:rPr>
        <w:t xml:space="preserve"> for consideration</w:t>
      </w:r>
      <w:r w:rsidR="00B21A3D">
        <w:rPr>
          <w:rFonts w:ascii="Arial" w:hAnsi="Arial" w:cs="Arial"/>
        </w:rPr>
        <w:t>.</w:t>
      </w:r>
    </w:p>
    <w:p w:rsidR="007C030C" w:rsidRPr="00B21A3D" w:rsidRDefault="0045066A" w:rsidP="007C030C">
      <w:pPr>
        <w:spacing w:after="120"/>
        <w:rPr>
          <w:rFonts w:ascii="Arial" w:hAnsi="Arial" w:cs="Arial"/>
        </w:rPr>
      </w:pPr>
      <w:r w:rsidRPr="00AD48E1">
        <w:rPr>
          <w:rFonts w:ascii="Arial" w:hAnsi="Arial" w:cs="Arial"/>
          <w:b/>
          <w:u w:val="single"/>
        </w:rPr>
        <w:t>Appeal Process</w:t>
      </w:r>
      <w:r w:rsidR="00584734" w:rsidRPr="00AD48E1">
        <w:rPr>
          <w:rFonts w:ascii="Arial" w:hAnsi="Arial" w:cs="Arial"/>
        </w:rPr>
        <w:t xml:space="preserve">. </w:t>
      </w:r>
      <w:r w:rsidRPr="00AD48E1">
        <w:rPr>
          <w:rFonts w:ascii="Arial" w:hAnsi="Arial" w:cs="Arial"/>
        </w:rPr>
        <w:t xml:space="preserve">Though a process exists in practice, Paul </w:t>
      </w:r>
      <w:proofErr w:type="spellStart"/>
      <w:r w:rsidRPr="00AD48E1">
        <w:rPr>
          <w:rFonts w:ascii="Arial" w:hAnsi="Arial" w:cs="Arial"/>
        </w:rPr>
        <w:t>Carlsen</w:t>
      </w:r>
      <w:proofErr w:type="spellEnd"/>
      <w:r w:rsidRPr="00AD48E1">
        <w:rPr>
          <w:rFonts w:ascii="Arial" w:hAnsi="Arial" w:cs="Arial"/>
        </w:rPr>
        <w:t xml:space="preserve"> asked that </w:t>
      </w:r>
      <w:r w:rsidR="00956CB9">
        <w:rPr>
          <w:rFonts w:ascii="Arial" w:hAnsi="Arial" w:cs="Arial"/>
        </w:rPr>
        <w:t>an appeals</w:t>
      </w:r>
      <w:r w:rsidRPr="00AD48E1">
        <w:rPr>
          <w:rFonts w:ascii="Arial" w:hAnsi="Arial" w:cs="Arial"/>
        </w:rPr>
        <w:t xml:space="preserve"> </w:t>
      </w:r>
      <w:r w:rsidR="00956CB9">
        <w:rPr>
          <w:rFonts w:ascii="Arial" w:hAnsi="Arial" w:cs="Arial"/>
        </w:rPr>
        <w:t xml:space="preserve">process </w:t>
      </w:r>
      <w:r w:rsidRPr="00AD48E1">
        <w:rPr>
          <w:rFonts w:ascii="Arial" w:hAnsi="Arial" w:cs="Arial"/>
        </w:rPr>
        <w:t xml:space="preserve">be formally documented and posted on the web for easier access, and that it include a chain </w:t>
      </w:r>
      <w:r w:rsidR="00AD48E1">
        <w:rPr>
          <w:rFonts w:ascii="Arial" w:hAnsi="Arial" w:cs="Arial"/>
        </w:rPr>
        <w:t>of command for resolving issues, e.g.: campus faculty</w:t>
      </w:r>
      <w:r w:rsidR="00B41C8F">
        <w:rPr>
          <w:rFonts w:ascii="Arial" w:hAnsi="Arial" w:cs="Arial"/>
        </w:rPr>
        <w:t>, CARTO, and CAO</w:t>
      </w:r>
      <w:r w:rsidR="00AD48E1">
        <w:rPr>
          <w:rFonts w:ascii="Arial" w:hAnsi="Arial" w:cs="Arial"/>
        </w:rPr>
        <w:t xml:space="preserve">; system CAO; BoR CAO, who will bring it to the SATC if </w:t>
      </w:r>
      <w:r w:rsidR="00B41C8F">
        <w:rPr>
          <w:rFonts w:ascii="Arial" w:hAnsi="Arial" w:cs="Arial"/>
        </w:rPr>
        <w:t xml:space="preserve">further discussion or a recommended </w:t>
      </w:r>
      <w:r w:rsidR="00AD48E1">
        <w:rPr>
          <w:rFonts w:ascii="Arial" w:hAnsi="Arial" w:cs="Arial"/>
        </w:rPr>
        <w:t>policy change is needed</w:t>
      </w:r>
      <w:r w:rsidR="00C36535" w:rsidRPr="00AD48E1">
        <w:rPr>
          <w:rFonts w:ascii="Arial" w:hAnsi="Arial" w:cs="Arial"/>
        </w:rPr>
        <w:t>.</w:t>
      </w:r>
      <w:r w:rsidRPr="00AD48E1">
        <w:rPr>
          <w:rFonts w:ascii="Arial" w:hAnsi="Arial" w:cs="Arial"/>
        </w:rPr>
        <w:t xml:space="preserve"> </w:t>
      </w:r>
    </w:p>
    <w:p w:rsidR="007C030C" w:rsidRPr="00716684" w:rsidRDefault="00AF58FA" w:rsidP="007C030C">
      <w:pPr>
        <w:spacing w:after="120"/>
        <w:rPr>
          <w:rFonts w:ascii="Arial" w:hAnsi="Arial" w:cs="Arial"/>
        </w:rPr>
      </w:pPr>
      <w:r w:rsidRPr="00AF58FA">
        <w:rPr>
          <w:rFonts w:ascii="Arial" w:hAnsi="Arial" w:cs="Arial"/>
          <w:b/>
          <w:u w:val="single"/>
        </w:rPr>
        <w:t>Reverse Transfer Process</w:t>
      </w:r>
      <w:r w:rsidR="00B21A3D">
        <w:rPr>
          <w:rFonts w:ascii="Arial" w:hAnsi="Arial" w:cs="Arial"/>
          <w:b/>
          <w:u w:val="single"/>
        </w:rPr>
        <w:t>.</w:t>
      </w:r>
      <w:r w:rsidR="00B21A3D">
        <w:rPr>
          <w:rFonts w:ascii="Arial" w:hAnsi="Arial" w:cs="Arial"/>
        </w:rPr>
        <w:t xml:space="preserve">  </w:t>
      </w:r>
      <w:r w:rsidR="00B41C8F">
        <w:rPr>
          <w:rFonts w:ascii="Arial" w:hAnsi="Arial" w:cs="Arial"/>
        </w:rPr>
        <w:t>The group asked whether BoR</w:t>
      </w:r>
      <w:r w:rsidR="00B21A3D">
        <w:rPr>
          <w:rFonts w:ascii="Arial" w:hAnsi="Arial" w:cs="Arial"/>
        </w:rPr>
        <w:t xml:space="preserve"> data</w:t>
      </w:r>
      <w:r w:rsidR="00B41C8F">
        <w:rPr>
          <w:rFonts w:ascii="Arial" w:hAnsi="Arial" w:cs="Arial"/>
        </w:rPr>
        <w:t xml:space="preserve"> could be queried to identify currently enrolled </w:t>
      </w:r>
      <w:r w:rsidR="00716684">
        <w:rPr>
          <w:rFonts w:ascii="Arial" w:hAnsi="Arial" w:cs="Arial"/>
        </w:rPr>
        <w:t>student</w:t>
      </w:r>
      <w:r w:rsidR="00B41C8F">
        <w:rPr>
          <w:rFonts w:ascii="Arial" w:hAnsi="Arial" w:cs="Arial"/>
        </w:rPr>
        <w:t xml:space="preserve">s with ≥ </w:t>
      </w:r>
      <w:r w:rsidR="00B41C8F" w:rsidRPr="00B41C8F">
        <w:rPr>
          <w:rFonts w:ascii="Arial" w:hAnsi="Arial" w:cs="Arial"/>
          <w:i/>
        </w:rPr>
        <w:t>n</w:t>
      </w:r>
      <w:r w:rsidR="00B41C8F">
        <w:rPr>
          <w:rFonts w:ascii="Arial" w:hAnsi="Arial" w:cs="Arial"/>
        </w:rPr>
        <w:t xml:space="preserve"> credits of college work</w:t>
      </w:r>
      <w:r w:rsidR="00716684">
        <w:rPr>
          <w:rFonts w:ascii="Arial" w:hAnsi="Arial" w:cs="Arial"/>
        </w:rPr>
        <w:t xml:space="preserve"> who never completed a</w:t>
      </w:r>
      <w:r w:rsidR="00B41C8F">
        <w:rPr>
          <w:rFonts w:ascii="Arial" w:hAnsi="Arial" w:cs="Arial"/>
        </w:rPr>
        <w:t>n associate</w:t>
      </w:r>
      <w:r w:rsidR="00716684">
        <w:rPr>
          <w:rFonts w:ascii="Arial" w:hAnsi="Arial" w:cs="Arial"/>
        </w:rPr>
        <w:t xml:space="preserve"> degree </w:t>
      </w:r>
      <w:r w:rsidR="00ED1DA3">
        <w:rPr>
          <w:rFonts w:ascii="Arial" w:hAnsi="Arial" w:cs="Arial"/>
        </w:rPr>
        <w:t xml:space="preserve">so that institutions could be notified to coordinate transcript review for reverse transfer </w:t>
      </w:r>
      <w:proofErr w:type="gramStart"/>
      <w:r w:rsidR="00ED1DA3">
        <w:rPr>
          <w:rFonts w:ascii="Arial" w:hAnsi="Arial" w:cs="Arial"/>
        </w:rPr>
        <w:t xml:space="preserve">eligibility </w:t>
      </w:r>
      <w:r w:rsidR="00716684">
        <w:rPr>
          <w:rFonts w:ascii="Arial" w:hAnsi="Arial" w:cs="Arial"/>
        </w:rPr>
        <w:t>.</w:t>
      </w:r>
      <w:proofErr w:type="gramEnd"/>
      <w:r w:rsidR="00716684">
        <w:rPr>
          <w:rFonts w:ascii="Arial" w:hAnsi="Arial" w:cs="Arial"/>
        </w:rPr>
        <w:t xml:space="preserve"> </w:t>
      </w:r>
      <w:proofErr w:type="spellStart"/>
      <w:r w:rsidR="00716684">
        <w:rPr>
          <w:rFonts w:ascii="Arial" w:hAnsi="Arial" w:cs="Arial"/>
        </w:rPr>
        <w:t>Lesa</w:t>
      </w:r>
      <w:proofErr w:type="spellEnd"/>
      <w:r w:rsidR="00716684">
        <w:rPr>
          <w:rFonts w:ascii="Arial" w:hAnsi="Arial" w:cs="Arial"/>
        </w:rPr>
        <w:t xml:space="preserve"> Taylor-Dupree </w:t>
      </w:r>
      <w:r w:rsidR="00ED1DA3">
        <w:rPr>
          <w:rFonts w:ascii="Arial" w:hAnsi="Arial" w:cs="Arial"/>
        </w:rPr>
        <w:t xml:space="preserve">and Tim </w:t>
      </w:r>
      <w:proofErr w:type="spellStart"/>
      <w:r w:rsidR="00ED1DA3">
        <w:rPr>
          <w:rFonts w:ascii="Arial" w:hAnsi="Arial" w:cs="Arial"/>
        </w:rPr>
        <w:t>Stamm</w:t>
      </w:r>
      <w:proofErr w:type="spellEnd"/>
      <w:r w:rsidR="00ED1DA3">
        <w:rPr>
          <w:rFonts w:ascii="Arial" w:hAnsi="Arial" w:cs="Arial"/>
        </w:rPr>
        <w:t xml:space="preserve"> described</w:t>
      </w:r>
      <w:r w:rsidR="00716684">
        <w:rPr>
          <w:rFonts w:ascii="Arial" w:hAnsi="Arial" w:cs="Arial"/>
        </w:rPr>
        <w:t xml:space="preserve"> their reverse transfer </w:t>
      </w:r>
      <w:r w:rsidR="00ED1DA3">
        <w:rPr>
          <w:rFonts w:ascii="Arial" w:hAnsi="Arial" w:cs="Arial"/>
        </w:rPr>
        <w:t xml:space="preserve">collaboration </w:t>
      </w:r>
      <w:r w:rsidR="00716684">
        <w:rPr>
          <w:rFonts w:ascii="Arial" w:hAnsi="Arial" w:cs="Arial"/>
        </w:rPr>
        <w:t>process</w:t>
      </w:r>
      <w:r w:rsidR="00ED1DA3">
        <w:rPr>
          <w:rFonts w:ascii="Arial" w:hAnsi="Arial" w:cs="Arial"/>
        </w:rPr>
        <w:t xml:space="preserve"> with NSU</w:t>
      </w:r>
      <w:r w:rsidR="00716684">
        <w:rPr>
          <w:rFonts w:ascii="Arial" w:hAnsi="Arial" w:cs="Arial"/>
        </w:rPr>
        <w:t xml:space="preserve"> </w:t>
      </w:r>
      <w:r w:rsidR="00ED1DA3">
        <w:rPr>
          <w:rFonts w:ascii="Arial" w:hAnsi="Arial" w:cs="Arial"/>
        </w:rPr>
        <w:t xml:space="preserve">pulling transcripts of students with </w:t>
      </w:r>
      <w:r w:rsidR="00716684">
        <w:rPr>
          <w:rFonts w:ascii="Arial" w:hAnsi="Arial" w:cs="Arial"/>
        </w:rPr>
        <w:t xml:space="preserve">at least 60 hours, </w:t>
      </w:r>
      <w:r w:rsidR="00ED1DA3">
        <w:rPr>
          <w:rFonts w:ascii="Arial" w:hAnsi="Arial" w:cs="Arial"/>
        </w:rPr>
        <w:t>≥</w:t>
      </w:r>
      <w:r w:rsidR="00716684">
        <w:rPr>
          <w:rFonts w:ascii="Arial" w:hAnsi="Arial" w:cs="Arial"/>
        </w:rPr>
        <w:t>15 from BPCC/DCC,</w:t>
      </w:r>
      <w:r w:rsidR="00ED1DA3">
        <w:rPr>
          <w:rFonts w:ascii="Arial" w:hAnsi="Arial" w:cs="Arial"/>
        </w:rPr>
        <w:t xml:space="preserve"> and ≥</w:t>
      </w:r>
      <w:r w:rsidR="00716684">
        <w:rPr>
          <w:rFonts w:ascii="Arial" w:hAnsi="Arial" w:cs="Arial"/>
        </w:rPr>
        <w:t xml:space="preserve"> </w:t>
      </w:r>
      <w:r w:rsidR="00ED1DA3">
        <w:rPr>
          <w:rFonts w:ascii="Arial" w:hAnsi="Arial" w:cs="Arial"/>
        </w:rPr>
        <w:t>9 in the major: t</w:t>
      </w:r>
      <w:r w:rsidR="00716684">
        <w:rPr>
          <w:rFonts w:ascii="Arial" w:hAnsi="Arial" w:cs="Arial"/>
        </w:rPr>
        <w:t>he student</w:t>
      </w:r>
      <w:r w:rsidR="00ED1DA3">
        <w:rPr>
          <w:rFonts w:ascii="Arial" w:hAnsi="Arial" w:cs="Arial"/>
        </w:rPr>
        <w:t>s are</w:t>
      </w:r>
      <w:r w:rsidR="00716684">
        <w:rPr>
          <w:rFonts w:ascii="Arial" w:hAnsi="Arial" w:cs="Arial"/>
        </w:rPr>
        <w:t xml:space="preserve"> contacted to </w:t>
      </w:r>
      <w:r w:rsidR="00ED1DA3">
        <w:rPr>
          <w:rFonts w:ascii="Arial" w:hAnsi="Arial" w:cs="Arial"/>
        </w:rPr>
        <w:t>‘opt in’ to the reverse transfer review</w:t>
      </w:r>
      <w:r w:rsidR="00716684">
        <w:rPr>
          <w:rFonts w:ascii="Arial" w:hAnsi="Arial" w:cs="Arial"/>
        </w:rPr>
        <w:t xml:space="preserve">. </w:t>
      </w:r>
      <w:r w:rsidR="00ED1DA3">
        <w:rPr>
          <w:rFonts w:ascii="Arial" w:hAnsi="Arial" w:cs="Arial"/>
        </w:rPr>
        <w:t xml:space="preserve">They noted that it is a very </w:t>
      </w:r>
      <w:r w:rsidR="00097750">
        <w:rPr>
          <w:rFonts w:ascii="Arial" w:hAnsi="Arial" w:cs="Arial"/>
        </w:rPr>
        <w:t xml:space="preserve">labor-intensive process. </w:t>
      </w:r>
      <w:proofErr w:type="spellStart"/>
      <w:r w:rsidR="00716684">
        <w:rPr>
          <w:rFonts w:ascii="Arial" w:hAnsi="Arial" w:cs="Arial"/>
        </w:rPr>
        <w:t>Lesa</w:t>
      </w:r>
      <w:proofErr w:type="spellEnd"/>
      <w:r w:rsidR="00716684">
        <w:rPr>
          <w:rFonts w:ascii="Arial" w:hAnsi="Arial" w:cs="Arial"/>
        </w:rPr>
        <w:t xml:space="preserve"> and Tim will collaborate on drafting a </w:t>
      </w:r>
      <w:r w:rsidR="00097750">
        <w:rPr>
          <w:rFonts w:ascii="Arial" w:hAnsi="Arial" w:cs="Arial"/>
        </w:rPr>
        <w:t>procedure</w:t>
      </w:r>
      <w:r w:rsidR="00ED1DA3">
        <w:rPr>
          <w:rFonts w:ascii="Arial" w:hAnsi="Arial" w:cs="Arial"/>
        </w:rPr>
        <w:t xml:space="preserve"> to share with the group; Karen Denby will check into the BoR data capabilities to support a statewide effort</w:t>
      </w:r>
      <w:r w:rsidR="00716684">
        <w:rPr>
          <w:rFonts w:ascii="Arial" w:hAnsi="Arial" w:cs="Arial"/>
        </w:rPr>
        <w:t>.</w:t>
      </w:r>
    </w:p>
    <w:p w:rsidR="00F50EB6" w:rsidRDefault="00F50EB6" w:rsidP="007C030C">
      <w:pPr>
        <w:spacing w:after="120"/>
        <w:rPr>
          <w:rFonts w:ascii="Arial" w:hAnsi="Arial" w:cs="Arial"/>
          <w:b/>
          <w:u w:val="single"/>
        </w:rPr>
      </w:pPr>
    </w:p>
    <w:p w:rsidR="00F50EB6" w:rsidRDefault="00F50EB6" w:rsidP="007C030C">
      <w:pPr>
        <w:spacing w:after="120"/>
        <w:rPr>
          <w:rFonts w:ascii="Arial" w:hAnsi="Arial" w:cs="Arial"/>
          <w:b/>
          <w:u w:val="single"/>
        </w:rPr>
      </w:pPr>
    </w:p>
    <w:p w:rsidR="00F50EB6" w:rsidRDefault="00F50EB6" w:rsidP="007C030C">
      <w:pPr>
        <w:spacing w:after="120"/>
        <w:rPr>
          <w:rFonts w:ascii="Arial" w:hAnsi="Arial" w:cs="Arial"/>
          <w:b/>
          <w:u w:val="single"/>
        </w:rPr>
      </w:pPr>
    </w:p>
    <w:p w:rsidR="00F50EB6" w:rsidRDefault="00F50EB6" w:rsidP="007C030C">
      <w:pPr>
        <w:spacing w:after="120"/>
        <w:rPr>
          <w:rFonts w:ascii="Arial" w:hAnsi="Arial" w:cs="Arial"/>
          <w:b/>
          <w:u w:val="single"/>
        </w:rPr>
      </w:pPr>
    </w:p>
    <w:p w:rsidR="00F50EB6" w:rsidRDefault="00F50EB6" w:rsidP="007C030C">
      <w:pPr>
        <w:spacing w:after="120"/>
        <w:rPr>
          <w:rFonts w:ascii="Arial" w:hAnsi="Arial" w:cs="Arial"/>
          <w:b/>
          <w:u w:val="single"/>
        </w:rPr>
      </w:pPr>
    </w:p>
    <w:p w:rsidR="007C030C" w:rsidRDefault="007C030C" w:rsidP="007C030C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Other Business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ED1DA3" w:rsidRDefault="00097750" w:rsidP="00F50EB6">
      <w:pPr>
        <w:pStyle w:val="ListParagraph"/>
        <w:numPr>
          <w:ilvl w:val="0"/>
          <w:numId w:val="42"/>
        </w:numPr>
        <w:spacing w:line="276" w:lineRule="auto"/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GenEd</w:t>
      </w:r>
      <w:proofErr w:type="spellEnd"/>
      <w:r>
        <w:rPr>
          <w:rFonts w:ascii="Arial" w:hAnsi="Arial" w:cs="Arial"/>
          <w:sz w:val="20"/>
        </w:rPr>
        <w:t xml:space="preserve"> </w:t>
      </w:r>
      <w:r w:rsidR="00ED1DA3">
        <w:rPr>
          <w:rFonts w:ascii="Arial" w:hAnsi="Arial" w:cs="Arial"/>
          <w:sz w:val="20"/>
        </w:rPr>
        <w:t xml:space="preserve">course </w:t>
      </w:r>
      <w:r>
        <w:rPr>
          <w:rFonts w:ascii="Arial" w:hAnsi="Arial" w:cs="Arial"/>
          <w:sz w:val="20"/>
        </w:rPr>
        <w:t>listing</w:t>
      </w:r>
      <w:r w:rsidR="00ED1DA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ED1DA3">
        <w:rPr>
          <w:rFonts w:ascii="Arial" w:hAnsi="Arial" w:cs="Arial"/>
          <w:sz w:val="20"/>
        </w:rPr>
        <w:t xml:space="preserve">were discussed, with the following provisions: </w:t>
      </w:r>
    </w:p>
    <w:p w:rsidR="00ED1DA3" w:rsidRDefault="00ED1DA3" w:rsidP="00F50EB6">
      <w:pPr>
        <w:pStyle w:val="ListParagraph"/>
        <w:numPr>
          <w:ilvl w:val="1"/>
          <w:numId w:val="42"/>
        </w:numPr>
        <w:ind w:left="1080"/>
        <w:rPr>
          <w:rFonts w:ascii="Arial" w:hAnsi="Arial" w:cs="Arial"/>
          <w:sz w:val="20"/>
        </w:rPr>
      </w:pPr>
      <w:r w:rsidRPr="00ED1DA3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catalogs should identify a master list of the institution’s General Education courses; </w:t>
      </w:r>
    </w:p>
    <w:p w:rsidR="00ED1DA3" w:rsidRDefault="00097750" w:rsidP="00F50EB6">
      <w:pPr>
        <w:pStyle w:val="ListParagraph"/>
        <w:numPr>
          <w:ilvl w:val="1"/>
          <w:numId w:val="42"/>
        </w:numPr>
        <w:ind w:left="108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GenEd</w:t>
      </w:r>
      <w:proofErr w:type="spellEnd"/>
      <w:r>
        <w:rPr>
          <w:rFonts w:ascii="Arial" w:hAnsi="Arial" w:cs="Arial"/>
          <w:sz w:val="20"/>
        </w:rPr>
        <w:t xml:space="preserve"> </w:t>
      </w:r>
      <w:r w:rsidR="00ED1DA3">
        <w:rPr>
          <w:rFonts w:ascii="Arial" w:hAnsi="Arial" w:cs="Arial"/>
          <w:sz w:val="20"/>
        </w:rPr>
        <w:t xml:space="preserve">course options for </w:t>
      </w:r>
      <w:r>
        <w:rPr>
          <w:rFonts w:ascii="Arial" w:hAnsi="Arial" w:cs="Arial"/>
          <w:sz w:val="20"/>
        </w:rPr>
        <w:t>the AALT/ASLT</w:t>
      </w:r>
      <w:r w:rsidR="00ED1DA3">
        <w:rPr>
          <w:rFonts w:ascii="Arial" w:hAnsi="Arial" w:cs="Arial"/>
          <w:sz w:val="20"/>
        </w:rPr>
        <w:t xml:space="preserve"> should be reviewed and updated;</w:t>
      </w:r>
    </w:p>
    <w:p w:rsidR="00AF58FA" w:rsidRPr="003216F7" w:rsidRDefault="00F50EB6" w:rsidP="00F50EB6">
      <w:pPr>
        <w:pStyle w:val="ListParagraph"/>
        <w:numPr>
          <w:ilvl w:val="1"/>
          <w:numId w:val="42"/>
        </w:numPr>
        <w:spacing w:after="120"/>
        <w:ind w:left="108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master list of statewide </w:t>
      </w:r>
      <w:proofErr w:type="spellStart"/>
      <w:r>
        <w:rPr>
          <w:rFonts w:ascii="Arial" w:hAnsi="Arial" w:cs="Arial"/>
          <w:sz w:val="20"/>
        </w:rPr>
        <w:t>GenEd</w:t>
      </w:r>
      <w:proofErr w:type="spellEnd"/>
      <w:r>
        <w:rPr>
          <w:rFonts w:ascii="Arial" w:hAnsi="Arial" w:cs="Arial"/>
          <w:sz w:val="20"/>
        </w:rPr>
        <w:t xml:space="preserve"> courses should be incorporated into the Articulation Matrix.</w:t>
      </w:r>
    </w:p>
    <w:p w:rsidR="00AF58FA" w:rsidRDefault="00AF58FA" w:rsidP="00F50EB6">
      <w:pPr>
        <w:pStyle w:val="ListParagraph"/>
        <w:numPr>
          <w:ilvl w:val="0"/>
          <w:numId w:val="40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Meetings are set for the rest of</w:t>
      </w:r>
      <w:r w:rsidRPr="00F50EB6">
        <w:rPr>
          <w:rFonts w:ascii="Arial" w:hAnsi="Arial" w:cs="Arial"/>
          <w:sz w:val="20"/>
          <w:szCs w:val="20"/>
        </w:rPr>
        <w:t xml:space="preserve"> the year to be on the first Thursday of every other </w:t>
      </w:r>
      <w:r w:rsidR="00F50EB6" w:rsidRPr="00F50EB6">
        <w:rPr>
          <w:rFonts w:ascii="Arial" w:hAnsi="Arial" w:cs="Arial"/>
          <w:sz w:val="20"/>
          <w:szCs w:val="20"/>
        </w:rPr>
        <w:t>month at 1:30pm. For now they are all scheduled to be held in the BoR Conference Room, but the actual location may change.</w:t>
      </w:r>
      <w:r w:rsidR="00F50EB6">
        <w:rPr>
          <w:rFonts w:ascii="Arial" w:hAnsi="Arial" w:cs="Arial"/>
          <w:sz w:val="20"/>
          <w:szCs w:val="20"/>
        </w:rPr>
        <w:t xml:space="preserve"> The </w:t>
      </w:r>
      <w:r w:rsidR="004A250B">
        <w:rPr>
          <w:rFonts w:ascii="Arial" w:hAnsi="Arial" w:cs="Arial"/>
          <w:sz w:val="20"/>
          <w:szCs w:val="20"/>
        </w:rPr>
        <w:t xml:space="preserve">remaining </w:t>
      </w:r>
      <w:r w:rsidR="00F50EB6">
        <w:rPr>
          <w:rFonts w:ascii="Arial" w:hAnsi="Arial" w:cs="Arial"/>
          <w:sz w:val="20"/>
          <w:szCs w:val="20"/>
        </w:rPr>
        <w:t>2016 meetings are scheduled as follows:</w:t>
      </w:r>
    </w:p>
    <w:p w:rsidR="00AF58FA" w:rsidRDefault="00AF58FA" w:rsidP="00F50EB6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</w:t>
      </w:r>
      <w:r w:rsidR="00716684">
        <w:rPr>
          <w:rFonts w:ascii="Arial" w:hAnsi="Arial" w:cs="Arial"/>
          <w:sz w:val="20"/>
        </w:rPr>
        <w:t>day, 7 April</w:t>
      </w:r>
    </w:p>
    <w:p w:rsidR="00AF58FA" w:rsidRDefault="00AF58FA" w:rsidP="00F50EB6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</w:t>
      </w:r>
      <w:r w:rsidR="00716684">
        <w:rPr>
          <w:rFonts w:ascii="Arial" w:hAnsi="Arial" w:cs="Arial"/>
          <w:sz w:val="20"/>
        </w:rPr>
        <w:t>day, 2 June</w:t>
      </w:r>
    </w:p>
    <w:p w:rsidR="00AF58FA" w:rsidRDefault="00AF58FA" w:rsidP="00F50EB6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</w:t>
      </w:r>
      <w:r w:rsidR="00716684">
        <w:rPr>
          <w:rFonts w:ascii="Arial" w:hAnsi="Arial" w:cs="Arial"/>
          <w:sz w:val="20"/>
        </w:rPr>
        <w:t>day, 4 August</w:t>
      </w:r>
    </w:p>
    <w:p w:rsidR="00AF58FA" w:rsidRDefault="00945CB2" w:rsidP="00F50EB6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6</w:t>
      </w:r>
      <w:r w:rsidR="00716684">
        <w:rPr>
          <w:rFonts w:ascii="Arial" w:hAnsi="Arial" w:cs="Arial"/>
          <w:sz w:val="20"/>
        </w:rPr>
        <w:t xml:space="preserve"> October</w:t>
      </w:r>
    </w:p>
    <w:p w:rsidR="00AF58FA" w:rsidRDefault="00716684" w:rsidP="00F50EB6">
      <w:pPr>
        <w:pStyle w:val="ListParagraph"/>
        <w:numPr>
          <w:ilvl w:val="0"/>
          <w:numId w:val="45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1</w:t>
      </w:r>
      <w:r w:rsidR="003216F7">
        <w:rPr>
          <w:rFonts w:ascii="Arial" w:hAnsi="Arial" w:cs="Arial"/>
          <w:sz w:val="20"/>
        </w:rPr>
        <w:t xml:space="preserve"> December</w:t>
      </w:r>
    </w:p>
    <w:p w:rsidR="00C36535" w:rsidRDefault="00C36535" w:rsidP="00716684">
      <w:pPr>
        <w:spacing w:after="120"/>
        <w:ind w:left="720"/>
        <w:rPr>
          <w:rFonts w:ascii="Arial" w:hAnsi="Arial" w:cs="Arial"/>
        </w:rPr>
      </w:pPr>
    </w:p>
    <w:p w:rsidR="00FB57C6" w:rsidRPr="00A531CB" w:rsidRDefault="00AF58FA" w:rsidP="00965A88">
      <w:pPr>
        <w:spacing w:after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Carlsen</w:t>
      </w:r>
      <w:proofErr w:type="spellEnd"/>
      <w:r w:rsidR="007C030C">
        <w:rPr>
          <w:rFonts w:ascii="Arial" w:hAnsi="Arial" w:cs="Arial"/>
        </w:rPr>
        <w:t xml:space="preserve"> closed t</w:t>
      </w:r>
      <w:r w:rsidR="00965A88">
        <w:rPr>
          <w:rFonts w:ascii="Arial" w:hAnsi="Arial" w:cs="Arial"/>
        </w:rPr>
        <w:t xml:space="preserve">he meeting at </w:t>
      </w:r>
      <w:r>
        <w:rPr>
          <w:rFonts w:ascii="Arial" w:hAnsi="Arial" w:cs="Arial"/>
        </w:rPr>
        <w:t>3:05</w:t>
      </w:r>
      <w:r w:rsidR="00965A88">
        <w:rPr>
          <w:rFonts w:ascii="Arial" w:hAnsi="Arial" w:cs="Arial"/>
        </w:rPr>
        <w:t xml:space="preserve">. </w:t>
      </w:r>
    </w:p>
    <w:p w:rsidR="0099038B" w:rsidRPr="00A531CB" w:rsidRDefault="0099038B" w:rsidP="0099038B">
      <w:pPr>
        <w:rPr>
          <w:rFonts w:ascii="Arial" w:hAnsi="Arial" w:cs="Arial"/>
          <w:b/>
          <w:highlight w:val="yellow"/>
          <w:u w:val="single"/>
        </w:rPr>
      </w:pPr>
    </w:p>
    <w:sectPr w:rsidR="0099038B" w:rsidRPr="00A531CB" w:rsidSect="009E1F21">
      <w:pgSz w:w="12240" w:h="15840"/>
      <w:pgMar w:top="810" w:right="1440" w:bottom="810" w:left="135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CF" w:rsidRDefault="00702CCF">
      <w:r>
        <w:separator/>
      </w:r>
    </w:p>
  </w:endnote>
  <w:endnote w:type="continuationSeparator" w:id="0">
    <w:p w:rsidR="00702CCF" w:rsidRDefault="0070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CF" w:rsidRDefault="00702CCF">
      <w:r>
        <w:separator/>
      </w:r>
    </w:p>
  </w:footnote>
  <w:footnote w:type="continuationSeparator" w:id="0">
    <w:p w:rsidR="00702CCF" w:rsidRDefault="0070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2A6B9D6"/>
    <w:name w:val="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8B554D"/>
    <w:multiLevelType w:val="hybridMultilevel"/>
    <w:tmpl w:val="4F3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7515"/>
    <w:multiLevelType w:val="multilevel"/>
    <w:tmpl w:val="D0EEB584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07393F55"/>
    <w:multiLevelType w:val="hybridMultilevel"/>
    <w:tmpl w:val="DF4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2D1A"/>
    <w:multiLevelType w:val="hybridMultilevel"/>
    <w:tmpl w:val="CACE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15A8"/>
    <w:multiLevelType w:val="hybridMultilevel"/>
    <w:tmpl w:val="F34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69F7"/>
    <w:multiLevelType w:val="hybridMultilevel"/>
    <w:tmpl w:val="10D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B2300"/>
    <w:multiLevelType w:val="hybridMultilevel"/>
    <w:tmpl w:val="D0B6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52B6F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6979"/>
    <w:multiLevelType w:val="hybridMultilevel"/>
    <w:tmpl w:val="F5BA80B8"/>
    <w:lvl w:ilvl="0" w:tplc="F468E6DA">
      <w:start w:val="33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3D7C27"/>
    <w:multiLevelType w:val="hybridMultilevel"/>
    <w:tmpl w:val="94D09EEE"/>
    <w:lvl w:ilvl="0" w:tplc="04090001">
      <w:start w:val="1"/>
      <w:numFmt w:val="bullet"/>
      <w:pStyle w:val="Outline00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342CCD"/>
    <w:multiLevelType w:val="hybridMultilevel"/>
    <w:tmpl w:val="FE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01A5D"/>
    <w:multiLevelType w:val="hybridMultilevel"/>
    <w:tmpl w:val="CBA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7064"/>
    <w:multiLevelType w:val="hybridMultilevel"/>
    <w:tmpl w:val="FA6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2B5E"/>
    <w:multiLevelType w:val="hybridMultilevel"/>
    <w:tmpl w:val="CBFA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61EBB"/>
    <w:multiLevelType w:val="hybridMultilevel"/>
    <w:tmpl w:val="44B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606C"/>
    <w:multiLevelType w:val="hybridMultilevel"/>
    <w:tmpl w:val="2FC0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B3850"/>
    <w:multiLevelType w:val="hybridMultilevel"/>
    <w:tmpl w:val="25C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239DF"/>
    <w:multiLevelType w:val="hybridMultilevel"/>
    <w:tmpl w:val="C7AE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B12C0"/>
    <w:multiLevelType w:val="hybridMultilevel"/>
    <w:tmpl w:val="00144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21852"/>
    <w:multiLevelType w:val="hybridMultilevel"/>
    <w:tmpl w:val="4B5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A5624"/>
    <w:multiLevelType w:val="hybridMultilevel"/>
    <w:tmpl w:val="D56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B1B0A"/>
    <w:multiLevelType w:val="hybridMultilevel"/>
    <w:tmpl w:val="FB1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63AC8"/>
    <w:multiLevelType w:val="hybridMultilevel"/>
    <w:tmpl w:val="B9709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F305D"/>
    <w:multiLevelType w:val="hybridMultilevel"/>
    <w:tmpl w:val="25021D28"/>
    <w:lvl w:ilvl="0" w:tplc="3F2C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236660"/>
    <w:multiLevelType w:val="hybridMultilevel"/>
    <w:tmpl w:val="88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F5B6E"/>
    <w:multiLevelType w:val="hybridMultilevel"/>
    <w:tmpl w:val="C980C7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441472"/>
    <w:multiLevelType w:val="hybridMultilevel"/>
    <w:tmpl w:val="1A0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0088B"/>
    <w:multiLevelType w:val="hybridMultilevel"/>
    <w:tmpl w:val="F10A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516F50"/>
    <w:multiLevelType w:val="hybridMultilevel"/>
    <w:tmpl w:val="8ED04CB0"/>
    <w:lvl w:ilvl="0" w:tplc="1D64C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746F45"/>
    <w:multiLevelType w:val="hybridMultilevel"/>
    <w:tmpl w:val="D7F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60E83"/>
    <w:multiLevelType w:val="hybridMultilevel"/>
    <w:tmpl w:val="B7C8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96408"/>
    <w:multiLevelType w:val="hybridMultilevel"/>
    <w:tmpl w:val="8D2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E2AF5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C236D"/>
    <w:multiLevelType w:val="hybridMultilevel"/>
    <w:tmpl w:val="860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8716A"/>
    <w:multiLevelType w:val="hybridMultilevel"/>
    <w:tmpl w:val="6122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D7806"/>
    <w:multiLevelType w:val="hybridMultilevel"/>
    <w:tmpl w:val="AAA2A5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72AC7591"/>
    <w:multiLevelType w:val="hybridMultilevel"/>
    <w:tmpl w:val="16A2C0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72E3502B"/>
    <w:multiLevelType w:val="hybridMultilevel"/>
    <w:tmpl w:val="9B0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A3A1C"/>
    <w:multiLevelType w:val="hybridMultilevel"/>
    <w:tmpl w:val="6F46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85567"/>
    <w:multiLevelType w:val="hybridMultilevel"/>
    <w:tmpl w:val="22208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A0C0407"/>
    <w:multiLevelType w:val="hybridMultilevel"/>
    <w:tmpl w:val="ADC276C2"/>
    <w:lvl w:ilvl="0" w:tplc="055AB4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6035E"/>
    <w:multiLevelType w:val="hybridMultilevel"/>
    <w:tmpl w:val="DC4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54020"/>
    <w:multiLevelType w:val="hybridMultilevel"/>
    <w:tmpl w:val="AF4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C14F5"/>
    <w:multiLevelType w:val="hybridMultilevel"/>
    <w:tmpl w:val="438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9"/>
  </w:num>
  <w:num w:numId="5">
    <w:abstractNumId w:val="24"/>
  </w:num>
  <w:num w:numId="6">
    <w:abstractNumId w:val="28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1"/>
  </w:num>
  <w:num w:numId="9">
    <w:abstractNumId w:val="27"/>
  </w:num>
  <w:num w:numId="10">
    <w:abstractNumId w:val="44"/>
  </w:num>
  <w:num w:numId="11">
    <w:abstractNumId w:val="40"/>
  </w:num>
  <w:num w:numId="12">
    <w:abstractNumId w:val="22"/>
  </w:num>
  <w:num w:numId="13">
    <w:abstractNumId w:val="1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</w:num>
  <w:num w:numId="17">
    <w:abstractNumId w:val="17"/>
  </w:num>
  <w:num w:numId="18">
    <w:abstractNumId w:val="35"/>
  </w:num>
  <w:num w:numId="19">
    <w:abstractNumId w:val="19"/>
  </w:num>
  <w:num w:numId="20">
    <w:abstractNumId w:val="7"/>
  </w:num>
  <w:num w:numId="21">
    <w:abstractNumId w:val="43"/>
  </w:num>
  <w:num w:numId="22">
    <w:abstractNumId w:val="21"/>
  </w:num>
  <w:num w:numId="23">
    <w:abstractNumId w:val="6"/>
  </w:num>
  <w:num w:numId="24">
    <w:abstractNumId w:val="5"/>
  </w:num>
  <w:num w:numId="25">
    <w:abstractNumId w:val="42"/>
  </w:num>
  <w:num w:numId="26">
    <w:abstractNumId w:val="1"/>
  </w:num>
  <w:num w:numId="27">
    <w:abstractNumId w:val="25"/>
  </w:num>
  <w:num w:numId="28">
    <w:abstractNumId w:val="18"/>
  </w:num>
  <w:num w:numId="29">
    <w:abstractNumId w:val="30"/>
  </w:num>
  <w:num w:numId="30">
    <w:abstractNumId w:val="15"/>
  </w:num>
  <w:num w:numId="31">
    <w:abstractNumId w:val="32"/>
  </w:num>
  <w:num w:numId="32">
    <w:abstractNumId w:val="11"/>
  </w:num>
  <w:num w:numId="33">
    <w:abstractNumId w:val="3"/>
  </w:num>
  <w:num w:numId="34">
    <w:abstractNumId w:val="38"/>
  </w:num>
  <w:num w:numId="35">
    <w:abstractNumId w:val="4"/>
  </w:num>
  <w:num w:numId="36">
    <w:abstractNumId w:val="34"/>
  </w:num>
  <w:num w:numId="37">
    <w:abstractNumId w:val="41"/>
  </w:num>
  <w:num w:numId="38">
    <w:abstractNumId w:val="16"/>
  </w:num>
  <w:num w:numId="39">
    <w:abstractNumId w:val="12"/>
  </w:num>
  <w:num w:numId="40">
    <w:abstractNumId w:val="20"/>
  </w:num>
  <w:num w:numId="41">
    <w:abstractNumId w:val="9"/>
  </w:num>
  <w:num w:numId="42">
    <w:abstractNumId w:val="39"/>
  </w:num>
  <w:num w:numId="43">
    <w:abstractNumId w:val="8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6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3"/>
    <w:rsid w:val="00015CD2"/>
    <w:rsid w:val="00016483"/>
    <w:rsid w:val="00017549"/>
    <w:rsid w:val="00022385"/>
    <w:rsid w:val="00022998"/>
    <w:rsid w:val="00023CEF"/>
    <w:rsid w:val="00023F60"/>
    <w:rsid w:val="00036300"/>
    <w:rsid w:val="000449BD"/>
    <w:rsid w:val="00047C2F"/>
    <w:rsid w:val="000541CA"/>
    <w:rsid w:val="000630D1"/>
    <w:rsid w:val="00063BC6"/>
    <w:rsid w:val="00070E4C"/>
    <w:rsid w:val="00077964"/>
    <w:rsid w:val="00077FB3"/>
    <w:rsid w:val="00081C99"/>
    <w:rsid w:val="00081F64"/>
    <w:rsid w:val="00095B8A"/>
    <w:rsid w:val="00097750"/>
    <w:rsid w:val="000A4DB2"/>
    <w:rsid w:val="000B0DC5"/>
    <w:rsid w:val="000B21B9"/>
    <w:rsid w:val="000C158F"/>
    <w:rsid w:val="000C1F57"/>
    <w:rsid w:val="000D1B2A"/>
    <w:rsid w:val="000D2162"/>
    <w:rsid w:val="000E12D6"/>
    <w:rsid w:val="000F1621"/>
    <w:rsid w:val="00110C81"/>
    <w:rsid w:val="00111554"/>
    <w:rsid w:val="00116B9D"/>
    <w:rsid w:val="0012005B"/>
    <w:rsid w:val="00121274"/>
    <w:rsid w:val="0012700D"/>
    <w:rsid w:val="0012718B"/>
    <w:rsid w:val="00131731"/>
    <w:rsid w:val="001331E2"/>
    <w:rsid w:val="00144C8E"/>
    <w:rsid w:val="001469C9"/>
    <w:rsid w:val="00147EBA"/>
    <w:rsid w:val="001628ED"/>
    <w:rsid w:val="001730BF"/>
    <w:rsid w:val="00181A4F"/>
    <w:rsid w:val="0019761A"/>
    <w:rsid w:val="001B1E50"/>
    <w:rsid w:val="001B3BFA"/>
    <w:rsid w:val="001B4C86"/>
    <w:rsid w:val="001D0F49"/>
    <w:rsid w:val="001D59B9"/>
    <w:rsid w:val="001D5E93"/>
    <w:rsid w:val="001E11B2"/>
    <w:rsid w:val="001E5106"/>
    <w:rsid w:val="001F00C1"/>
    <w:rsid w:val="001F1177"/>
    <w:rsid w:val="001F3B74"/>
    <w:rsid w:val="001F647C"/>
    <w:rsid w:val="00210029"/>
    <w:rsid w:val="00210AA3"/>
    <w:rsid w:val="00215CA1"/>
    <w:rsid w:val="002176DC"/>
    <w:rsid w:val="0022201B"/>
    <w:rsid w:val="00223986"/>
    <w:rsid w:val="00223B78"/>
    <w:rsid w:val="00231E6A"/>
    <w:rsid w:val="00234CF7"/>
    <w:rsid w:val="002505FB"/>
    <w:rsid w:val="00250B25"/>
    <w:rsid w:val="00250F70"/>
    <w:rsid w:val="0025166E"/>
    <w:rsid w:val="00253608"/>
    <w:rsid w:val="002574DA"/>
    <w:rsid w:val="002615F1"/>
    <w:rsid w:val="0026349D"/>
    <w:rsid w:val="00272A3C"/>
    <w:rsid w:val="00274789"/>
    <w:rsid w:val="0028262D"/>
    <w:rsid w:val="00285E67"/>
    <w:rsid w:val="00295459"/>
    <w:rsid w:val="002A6051"/>
    <w:rsid w:val="002A7B74"/>
    <w:rsid w:val="002B51EA"/>
    <w:rsid w:val="002C3EBA"/>
    <w:rsid w:val="002C4278"/>
    <w:rsid w:val="002C5160"/>
    <w:rsid w:val="002D14C7"/>
    <w:rsid w:val="002D6689"/>
    <w:rsid w:val="002E0650"/>
    <w:rsid w:val="002E1B2E"/>
    <w:rsid w:val="002E6D69"/>
    <w:rsid w:val="002E7A6F"/>
    <w:rsid w:val="002F1270"/>
    <w:rsid w:val="002F1E03"/>
    <w:rsid w:val="002F2E48"/>
    <w:rsid w:val="002F46BB"/>
    <w:rsid w:val="002F4889"/>
    <w:rsid w:val="002F57C9"/>
    <w:rsid w:val="002F64F9"/>
    <w:rsid w:val="002F6774"/>
    <w:rsid w:val="002F684F"/>
    <w:rsid w:val="002F77D1"/>
    <w:rsid w:val="002F7B9F"/>
    <w:rsid w:val="00302A44"/>
    <w:rsid w:val="0030494C"/>
    <w:rsid w:val="00305D03"/>
    <w:rsid w:val="003060B4"/>
    <w:rsid w:val="00306570"/>
    <w:rsid w:val="00316F87"/>
    <w:rsid w:val="003175D3"/>
    <w:rsid w:val="00317B7C"/>
    <w:rsid w:val="00317E09"/>
    <w:rsid w:val="003210E9"/>
    <w:rsid w:val="00321176"/>
    <w:rsid w:val="003216F7"/>
    <w:rsid w:val="003250A2"/>
    <w:rsid w:val="00326809"/>
    <w:rsid w:val="0033296E"/>
    <w:rsid w:val="00343BEA"/>
    <w:rsid w:val="00345EBA"/>
    <w:rsid w:val="00345EE6"/>
    <w:rsid w:val="00346E59"/>
    <w:rsid w:val="00351130"/>
    <w:rsid w:val="003532A4"/>
    <w:rsid w:val="00357BC9"/>
    <w:rsid w:val="00357C2D"/>
    <w:rsid w:val="00357E09"/>
    <w:rsid w:val="00357E84"/>
    <w:rsid w:val="00360E6A"/>
    <w:rsid w:val="00365C0C"/>
    <w:rsid w:val="00367680"/>
    <w:rsid w:val="00384FD7"/>
    <w:rsid w:val="0038641D"/>
    <w:rsid w:val="00387958"/>
    <w:rsid w:val="00391DF5"/>
    <w:rsid w:val="00394268"/>
    <w:rsid w:val="00394B6A"/>
    <w:rsid w:val="003A2472"/>
    <w:rsid w:val="003A2F98"/>
    <w:rsid w:val="003A4328"/>
    <w:rsid w:val="003A4B28"/>
    <w:rsid w:val="003C1638"/>
    <w:rsid w:val="003C1B94"/>
    <w:rsid w:val="003C32C6"/>
    <w:rsid w:val="003C64C6"/>
    <w:rsid w:val="003C66CB"/>
    <w:rsid w:val="003D5BD9"/>
    <w:rsid w:val="003D7228"/>
    <w:rsid w:val="003E0F45"/>
    <w:rsid w:val="003E694B"/>
    <w:rsid w:val="003F02EA"/>
    <w:rsid w:val="003F099B"/>
    <w:rsid w:val="003F0CF4"/>
    <w:rsid w:val="003F12F4"/>
    <w:rsid w:val="003F1C02"/>
    <w:rsid w:val="003F48C8"/>
    <w:rsid w:val="00405220"/>
    <w:rsid w:val="00406492"/>
    <w:rsid w:val="004064AB"/>
    <w:rsid w:val="00415F08"/>
    <w:rsid w:val="004163A4"/>
    <w:rsid w:val="004205BB"/>
    <w:rsid w:val="00423F18"/>
    <w:rsid w:val="004253A9"/>
    <w:rsid w:val="004268F5"/>
    <w:rsid w:val="00426C3E"/>
    <w:rsid w:val="00434844"/>
    <w:rsid w:val="00435AAA"/>
    <w:rsid w:val="00450196"/>
    <w:rsid w:val="0045066A"/>
    <w:rsid w:val="00462A42"/>
    <w:rsid w:val="00462DE9"/>
    <w:rsid w:val="004651A6"/>
    <w:rsid w:val="004664F2"/>
    <w:rsid w:val="004715F4"/>
    <w:rsid w:val="00476332"/>
    <w:rsid w:val="00481B16"/>
    <w:rsid w:val="0049210C"/>
    <w:rsid w:val="00492D72"/>
    <w:rsid w:val="004A1103"/>
    <w:rsid w:val="004A250B"/>
    <w:rsid w:val="004B25EE"/>
    <w:rsid w:val="004B3BFD"/>
    <w:rsid w:val="004B7028"/>
    <w:rsid w:val="004C25F7"/>
    <w:rsid w:val="004D2FE7"/>
    <w:rsid w:val="004D6419"/>
    <w:rsid w:val="004D7386"/>
    <w:rsid w:val="004E55E8"/>
    <w:rsid w:val="004F4F8C"/>
    <w:rsid w:val="00504B91"/>
    <w:rsid w:val="005060B8"/>
    <w:rsid w:val="00513572"/>
    <w:rsid w:val="005148FC"/>
    <w:rsid w:val="00514C3D"/>
    <w:rsid w:val="00515666"/>
    <w:rsid w:val="00526D08"/>
    <w:rsid w:val="005348DF"/>
    <w:rsid w:val="00544F0F"/>
    <w:rsid w:val="005452BD"/>
    <w:rsid w:val="005623A5"/>
    <w:rsid w:val="00582623"/>
    <w:rsid w:val="00584734"/>
    <w:rsid w:val="00585788"/>
    <w:rsid w:val="00591B2C"/>
    <w:rsid w:val="00592C70"/>
    <w:rsid w:val="0059383B"/>
    <w:rsid w:val="00595D79"/>
    <w:rsid w:val="00596032"/>
    <w:rsid w:val="005A3110"/>
    <w:rsid w:val="005A421B"/>
    <w:rsid w:val="005A443B"/>
    <w:rsid w:val="005A5295"/>
    <w:rsid w:val="005A53D3"/>
    <w:rsid w:val="005A594F"/>
    <w:rsid w:val="005A5F6D"/>
    <w:rsid w:val="005C616F"/>
    <w:rsid w:val="005D1E90"/>
    <w:rsid w:val="005D6BD2"/>
    <w:rsid w:val="005D6D2D"/>
    <w:rsid w:val="005E5A97"/>
    <w:rsid w:val="005E5EC3"/>
    <w:rsid w:val="00600E5D"/>
    <w:rsid w:val="00613072"/>
    <w:rsid w:val="00617C50"/>
    <w:rsid w:val="00621488"/>
    <w:rsid w:val="00621784"/>
    <w:rsid w:val="00622AE5"/>
    <w:rsid w:val="00623898"/>
    <w:rsid w:val="00634D69"/>
    <w:rsid w:val="00643C69"/>
    <w:rsid w:val="00643C73"/>
    <w:rsid w:val="006469E0"/>
    <w:rsid w:val="006473D7"/>
    <w:rsid w:val="00652D41"/>
    <w:rsid w:val="00654CAA"/>
    <w:rsid w:val="00673F4B"/>
    <w:rsid w:val="00675874"/>
    <w:rsid w:val="00675897"/>
    <w:rsid w:val="006835A6"/>
    <w:rsid w:val="00690B3A"/>
    <w:rsid w:val="00692D96"/>
    <w:rsid w:val="006A17A2"/>
    <w:rsid w:val="006A2828"/>
    <w:rsid w:val="006A4099"/>
    <w:rsid w:val="006B1660"/>
    <w:rsid w:val="006B61B6"/>
    <w:rsid w:val="006B78A7"/>
    <w:rsid w:val="006C399B"/>
    <w:rsid w:val="006D2890"/>
    <w:rsid w:val="006D3BB0"/>
    <w:rsid w:val="006D4507"/>
    <w:rsid w:val="006D6AE5"/>
    <w:rsid w:val="006E0980"/>
    <w:rsid w:val="006E1900"/>
    <w:rsid w:val="006E5CE9"/>
    <w:rsid w:val="006F065B"/>
    <w:rsid w:val="006F2761"/>
    <w:rsid w:val="006F68CF"/>
    <w:rsid w:val="007024D0"/>
    <w:rsid w:val="00702CCF"/>
    <w:rsid w:val="0071360D"/>
    <w:rsid w:val="00716684"/>
    <w:rsid w:val="007231F3"/>
    <w:rsid w:val="0072433D"/>
    <w:rsid w:val="00724DE6"/>
    <w:rsid w:val="0072793A"/>
    <w:rsid w:val="00731D76"/>
    <w:rsid w:val="00737CF7"/>
    <w:rsid w:val="007415E7"/>
    <w:rsid w:val="00741679"/>
    <w:rsid w:val="0074388A"/>
    <w:rsid w:val="00753900"/>
    <w:rsid w:val="00753B04"/>
    <w:rsid w:val="007577D3"/>
    <w:rsid w:val="00761C13"/>
    <w:rsid w:val="00776360"/>
    <w:rsid w:val="00780EDD"/>
    <w:rsid w:val="0078538B"/>
    <w:rsid w:val="007A0452"/>
    <w:rsid w:val="007B4B6A"/>
    <w:rsid w:val="007B5FD9"/>
    <w:rsid w:val="007B76DE"/>
    <w:rsid w:val="007C030C"/>
    <w:rsid w:val="007C7EB5"/>
    <w:rsid w:val="007D2779"/>
    <w:rsid w:val="007D3A13"/>
    <w:rsid w:val="007D4EC7"/>
    <w:rsid w:val="007D6A32"/>
    <w:rsid w:val="007F39FF"/>
    <w:rsid w:val="007F4516"/>
    <w:rsid w:val="00802C20"/>
    <w:rsid w:val="00803952"/>
    <w:rsid w:val="00805EC5"/>
    <w:rsid w:val="008114EF"/>
    <w:rsid w:val="008125D3"/>
    <w:rsid w:val="0081391A"/>
    <w:rsid w:val="008139D5"/>
    <w:rsid w:val="00817BFB"/>
    <w:rsid w:val="00820C10"/>
    <w:rsid w:val="008227D4"/>
    <w:rsid w:val="00824403"/>
    <w:rsid w:val="008249B5"/>
    <w:rsid w:val="00826CA1"/>
    <w:rsid w:val="00834747"/>
    <w:rsid w:val="00843344"/>
    <w:rsid w:val="00845B7D"/>
    <w:rsid w:val="00852007"/>
    <w:rsid w:val="00862144"/>
    <w:rsid w:val="00863637"/>
    <w:rsid w:val="00874B24"/>
    <w:rsid w:val="0087539E"/>
    <w:rsid w:val="00877B64"/>
    <w:rsid w:val="0088282D"/>
    <w:rsid w:val="00883B45"/>
    <w:rsid w:val="008916FB"/>
    <w:rsid w:val="008A045F"/>
    <w:rsid w:val="008B2373"/>
    <w:rsid w:val="008C0BA7"/>
    <w:rsid w:val="008C1CA1"/>
    <w:rsid w:val="008C25D4"/>
    <w:rsid w:val="008D177C"/>
    <w:rsid w:val="008D28D1"/>
    <w:rsid w:val="008D2B4C"/>
    <w:rsid w:val="008D2E8B"/>
    <w:rsid w:val="008F3F87"/>
    <w:rsid w:val="008F5DF2"/>
    <w:rsid w:val="00905517"/>
    <w:rsid w:val="00913A90"/>
    <w:rsid w:val="00915768"/>
    <w:rsid w:val="0092558B"/>
    <w:rsid w:val="00925B9C"/>
    <w:rsid w:val="00927E88"/>
    <w:rsid w:val="00932723"/>
    <w:rsid w:val="0093474F"/>
    <w:rsid w:val="00935910"/>
    <w:rsid w:val="00943A3E"/>
    <w:rsid w:val="00945CB2"/>
    <w:rsid w:val="009528AD"/>
    <w:rsid w:val="00956CB9"/>
    <w:rsid w:val="00965A88"/>
    <w:rsid w:val="00965C3C"/>
    <w:rsid w:val="00982677"/>
    <w:rsid w:val="009853AA"/>
    <w:rsid w:val="0099038B"/>
    <w:rsid w:val="00991626"/>
    <w:rsid w:val="00997D53"/>
    <w:rsid w:val="009A0A10"/>
    <w:rsid w:val="009A6571"/>
    <w:rsid w:val="009C0427"/>
    <w:rsid w:val="009D2192"/>
    <w:rsid w:val="009D648C"/>
    <w:rsid w:val="009E1714"/>
    <w:rsid w:val="009E1F21"/>
    <w:rsid w:val="009F0BFD"/>
    <w:rsid w:val="009F3DEE"/>
    <w:rsid w:val="009F54B0"/>
    <w:rsid w:val="009F722B"/>
    <w:rsid w:val="009F7B61"/>
    <w:rsid w:val="00A03500"/>
    <w:rsid w:val="00A07D7F"/>
    <w:rsid w:val="00A15020"/>
    <w:rsid w:val="00A23426"/>
    <w:rsid w:val="00A2422A"/>
    <w:rsid w:val="00A25921"/>
    <w:rsid w:val="00A25DE7"/>
    <w:rsid w:val="00A26067"/>
    <w:rsid w:val="00A37D82"/>
    <w:rsid w:val="00A4624B"/>
    <w:rsid w:val="00A531CB"/>
    <w:rsid w:val="00A5340C"/>
    <w:rsid w:val="00A655FD"/>
    <w:rsid w:val="00A664DA"/>
    <w:rsid w:val="00A73289"/>
    <w:rsid w:val="00A814DD"/>
    <w:rsid w:val="00A870B4"/>
    <w:rsid w:val="00A92B84"/>
    <w:rsid w:val="00A92D6D"/>
    <w:rsid w:val="00AA0979"/>
    <w:rsid w:val="00AA3F2C"/>
    <w:rsid w:val="00AA4B8F"/>
    <w:rsid w:val="00AC2A1D"/>
    <w:rsid w:val="00AC6E72"/>
    <w:rsid w:val="00AC7B57"/>
    <w:rsid w:val="00AD14E1"/>
    <w:rsid w:val="00AD2C6A"/>
    <w:rsid w:val="00AD3746"/>
    <w:rsid w:val="00AD48E1"/>
    <w:rsid w:val="00AD4D94"/>
    <w:rsid w:val="00AE475D"/>
    <w:rsid w:val="00AF0943"/>
    <w:rsid w:val="00AF1D72"/>
    <w:rsid w:val="00AF4425"/>
    <w:rsid w:val="00AF58FA"/>
    <w:rsid w:val="00B0122C"/>
    <w:rsid w:val="00B027A8"/>
    <w:rsid w:val="00B133C8"/>
    <w:rsid w:val="00B13E9D"/>
    <w:rsid w:val="00B14235"/>
    <w:rsid w:val="00B14C36"/>
    <w:rsid w:val="00B150AC"/>
    <w:rsid w:val="00B15BCE"/>
    <w:rsid w:val="00B21A3D"/>
    <w:rsid w:val="00B24B8F"/>
    <w:rsid w:val="00B34A64"/>
    <w:rsid w:val="00B3761B"/>
    <w:rsid w:val="00B418AB"/>
    <w:rsid w:val="00B41C8F"/>
    <w:rsid w:val="00B43006"/>
    <w:rsid w:val="00B43E6E"/>
    <w:rsid w:val="00B44398"/>
    <w:rsid w:val="00B45D6B"/>
    <w:rsid w:val="00B51566"/>
    <w:rsid w:val="00B60651"/>
    <w:rsid w:val="00B656D0"/>
    <w:rsid w:val="00B70245"/>
    <w:rsid w:val="00B70FB8"/>
    <w:rsid w:val="00B74EFE"/>
    <w:rsid w:val="00B762C6"/>
    <w:rsid w:val="00B81D90"/>
    <w:rsid w:val="00B820D2"/>
    <w:rsid w:val="00B84887"/>
    <w:rsid w:val="00B8556C"/>
    <w:rsid w:val="00B87FA9"/>
    <w:rsid w:val="00B90A23"/>
    <w:rsid w:val="00BA2815"/>
    <w:rsid w:val="00BA6DAC"/>
    <w:rsid w:val="00BB2572"/>
    <w:rsid w:val="00BB72A7"/>
    <w:rsid w:val="00BC7BCE"/>
    <w:rsid w:val="00BD21A6"/>
    <w:rsid w:val="00BD39CC"/>
    <w:rsid w:val="00BD419D"/>
    <w:rsid w:val="00BD59F7"/>
    <w:rsid w:val="00BD5A25"/>
    <w:rsid w:val="00BE1469"/>
    <w:rsid w:val="00BE3A80"/>
    <w:rsid w:val="00BF7405"/>
    <w:rsid w:val="00C010D4"/>
    <w:rsid w:val="00C0123B"/>
    <w:rsid w:val="00C05349"/>
    <w:rsid w:val="00C1049B"/>
    <w:rsid w:val="00C112A5"/>
    <w:rsid w:val="00C11A99"/>
    <w:rsid w:val="00C1444E"/>
    <w:rsid w:val="00C149AF"/>
    <w:rsid w:val="00C1653B"/>
    <w:rsid w:val="00C223B2"/>
    <w:rsid w:val="00C26D80"/>
    <w:rsid w:val="00C3202D"/>
    <w:rsid w:val="00C36535"/>
    <w:rsid w:val="00C40108"/>
    <w:rsid w:val="00C40449"/>
    <w:rsid w:val="00C42AD3"/>
    <w:rsid w:val="00C43ED0"/>
    <w:rsid w:val="00C46FAA"/>
    <w:rsid w:val="00C6315A"/>
    <w:rsid w:val="00C63FA4"/>
    <w:rsid w:val="00C75E7B"/>
    <w:rsid w:val="00C84FC8"/>
    <w:rsid w:val="00C902B7"/>
    <w:rsid w:val="00C9123E"/>
    <w:rsid w:val="00C93853"/>
    <w:rsid w:val="00CA2426"/>
    <w:rsid w:val="00CA3979"/>
    <w:rsid w:val="00CA7EA1"/>
    <w:rsid w:val="00CB3270"/>
    <w:rsid w:val="00CC5F6A"/>
    <w:rsid w:val="00CC6E5B"/>
    <w:rsid w:val="00CC74F3"/>
    <w:rsid w:val="00CD17F2"/>
    <w:rsid w:val="00CD44C4"/>
    <w:rsid w:val="00CD52FF"/>
    <w:rsid w:val="00CD77B0"/>
    <w:rsid w:val="00CE1BD7"/>
    <w:rsid w:val="00CE4ECC"/>
    <w:rsid w:val="00D1662C"/>
    <w:rsid w:val="00D16F2E"/>
    <w:rsid w:val="00D25533"/>
    <w:rsid w:val="00D348BB"/>
    <w:rsid w:val="00D41369"/>
    <w:rsid w:val="00D44F1C"/>
    <w:rsid w:val="00D450B7"/>
    <w:rsid w:val="00D60377"/>
    <w:rsid w:val="00D62C36"/>
    <w:rsid w:val="00D64123"/>
    <w:rsid w:val="00D7173F"/>
    <w:rsid w:val="00D72A01"/>
    <w:rsid w:val="00D72ADE"/>
    <w:rsid w:val="00D751C9"/>
    <w:rsid w:val="00D80F24"/>
    <w:rsid w:val="00D8161B"/>
    <w:rsid w:val="00D94676"/>
    <w:rsid w:val="00D965BC"/>
    <w:rsid w:val="00DB7602"/>
    <w:rsid w:val="00DC5144"/>
    <w:rsid w:val="00DD00B0"/>
    <w:rsid w:val="00DD4F1B"/>
    <w:rsid w:val="00DD50B6"/>
    <w:rsid w:val="00DE0CC5"/>
    <w:rsid w:val="00DE378C"/>
    <w:rsid w:val="00DE45A2"/>
    <w:rsid w:val="00DE505E"/>
    <w:rsid w:val="00DE7A98"/>
    <w:rsid w:val="00DF06C4"/>
    <w:rsid w:val="00DF4CCC"/>
    <w:rsid w:val="00DF6115"/>
    <w:rsid w:val="00E010D6"/>
    <w:rsid w:val="00E07A46"/>
    <w:rsid w:val="00E12578"/>
    <w:rsid w:val="00E147FD"/>
    <w:rsid w:val="00E14C22"/>
    <w:rsid w:val="00E237A4"/>
    <w:rsid w:val="00E255CB"/>
    <w:rsid w:val="00E31F16"/>
    <w:rsid w:val="00E46102"/>
    <w:rsid w:val="00E76E94"/>
    <w:rsid w:val="00E80900"/>
    <w:rsid w:val="00E86656"/>
    <w:rsid w:val="00E92205"/>
    <w:rsid w:val="00EA0ABB"/>
    <w:rsid w:val="00EA4424"/>
    <w:rsid w:val="00EB0D58"/>
    <w:rsid w:val="00EB18E4"/>
    <w:rsid w:val="00EB29B0"/>
    <w:rsid w:val="00EB311F"/>
    <w:rsid w:val="00EC283A"/>
    <w:rsid w:val="00EC4DE0"/>
    <w:rsid w:val="00ED1DA3"/>
    <w:rsid w:val="00ED3909"/>
    <w:rsid w:val="00ED4DA0"/>
    <w:rsid w:val="00EE5285"/>
    <w:rsid w:val="00EE79F4"/>
    <w:rsid w:val="00EF0563"/>
    <w:rsid w:val="00EF29E3"/>
    <w:rsid w:val="00EF46A1"/>
    <w:rsid w:val="00F151C4"/>
    <w:rsid w:val="00F161F7"/>
    <w:rsid w:val="00F16ABD"/>
    <w:rsid w:val="00F22FF3"/>
    <w:rsid w:val="00F23A71"/>
    <w:rsid w:val="00F25883"/>
    <w:rsid w:val="00F318DF"/>
    <w:rsid w:val="00F3310A"/>
    <w:rsid w:val="00F34FCC"/>
    <w:rsid w:val="00F50EB6"/>
    <w:rsid w:val="00F51169"/>
    <w:rsid w:val="00F528BD"/>
    <w:rsid w:val="00F55F94"/>
    <w:rsid w:val="00F5704C"/>
    <w:rsid w:val="00F613A9"/>
    <w:rsid w:val="00F63158"/>
    <w:rsid w:val="00F633C6"/>
    <w:rsid w:val="00F646F6"/>
    <w:rsid w:val="00F66845"/>
    <w:rsid w:val="00F77D1D"/>
    <w:rsid w:val="00F827D4"/>
    <w:rsid w:val="00F8426F"/>
    <w:rsid w:val="00F8597C"/>
    <w:rsid w:val="00FA3115"/>
    <w:rsid w:val="00FA4120"/>
    <w:rsid w:val="00FA4A22"/>
    <w:rsid w:val="00FA4EF0"/>
    <w:rsid w:val="00FA6EC3"/>
    <w:rsid w:val="00FB3B81"/>
    <w:rsid w:val="00FB57C6"/>
    <w:rsid w:val="00FC226C"/>
    <w:rsid w:val="00FC4893"/>
    <w:rsid w:val="00FC6ECA"/>
    <w:rsid w:val="00FD0617"/>
    <w:rsid w:val="00FD2BA0"/>
    <w:rsid w:val="00FE2D96"/>
    <w:rsid w:val="00FF340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3"/>
      <w:szCs w:val="23"/>
    </w:rPr>
  </w:style>
  <w:style w:type="paragraph" w:customStyle="1" w:styleId="Outline0031">
    <w:name w:val="Outline003_1"/>
    <w:basedOn w:val="Normal"/>
    <w:rsid w:val="00095B8A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4715F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94F"/>
    <w:rPr>
      <w:b/>
      <w:bCs/>
    </w:rPr>
  </w:style>
  <w:style w:type="paragraph" w:customStyle="1" w:styleId="msolistparagraph0">
    <w:name w:val="msolistparagraph"/>
    <w:basedOn w:val="Normal"/>
    <w:rsid w:val="00EF05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45EBA"/>
    <w:rPr>
      <w:sz w:val="24"/>
    </w:rPr>
  </w:style>
  <w:style w:type="paragraph" w:styleId="NormalWeb">
    <w:name w:val="Normal (Web)"/>
    <w:basedOn w:val="Normal"/>
    <w:uiPriority w:val="99"/>
    <w:unhideWhenUsed/>
    <w:rsid w:val="0072433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227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2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3"/>
      <w:szCs w:val="23"/>
    </w:rPr>
  </w:style>
  <w:style w:type="paragraph" w:customStyle="1" w:styleId="Outline0031">
    <w:name w:val="Outline003_1"/>
    <w:basedOn w:val="Normal"/>
    <w:rsid w:val="00095B8A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4715F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94F"/>
    <w:rPr>
      <w:b/>
      <w:bCs/>
    </w:rPr>
  </w:style>
  <w:style w:type="paragraph" w:customStyle="1" w:styleId="msolistparagraph0">
    <w:name w:val="msolistparagraph"/>
    <w:basedOn w:val="Normal"/>
    <w:rsid w:val="00EF05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45EBA"/>
    <w:rPr>
      <w:sz w:val="24"/>
    </w:rPr>
  </w:style>
  <w:style w:type="paragraph" w:styleId="NormalWeb">
    <w:name w:val="Normal (Web)"/>
    <w:basedOn w:val="Normal"/>
    <w:uiPriority w:val="99"/>
    <w:unhideWhenUsed/>
    <w:rsid w:val="0072433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227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2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8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2C67-BFD4-4CBD-BA9E-B78CD6F1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671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Karen Denby</cp:lastModifiedBy>
  <cp:revision>7</cp:revision>
  <cp:lastPrinted>2016-03-01T15:28:00Z</cp:lastPrinted>
  <dcterms:created xsi:type="dcterms:W3CDTF">2016-03-01T15:28:00Z</dcterms:created>
  <dcterms:modified xsi:type="dcterms:W3CDTF">2016-05-26T13:01:00Z</dcterms:modified>
</cp:coreProperties>
</file>